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BCE" w:rsidRPr="00A2495F" w:rsidRDefault="00EC0BCE" w:rsidP="00EC0BCE">
      <w:pPr>
        <w:spacing w:after="0" w:line="408" w:lineRule="auto"/>
        <w:ind w:left="120"/>
        <w:jc w:val="center"/>
        <w:rPr>
          <w:rFonts w:eastAsiaTheme="minorHAnsi"/>
          <w:lang w:val="ru-RU"/>
        </w:rPr>
      </w:pPr>
      <w:r w:rsidRPr="00A2495F">
        <w:rPr>
          <w:rFonts w:ascii="Times New Roman" w:eastAsiaTheme="minorHAnsi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0BCE" w:rsidRPr="00A2495F" w:rsidRDefault="00EC0BCE" w:rsidP="00EC0BCE">
      <w:pPr>
        <w:spacing w:after="0" w:line="408" w:lineRule="auto"/>
        <w:ind w:left="120"/>
        <w:jc w:val="center"/>
        <w:rPr>
          <w:rFonts w:eastAsiaTheme="minorHAnsi"/>
          <w:lang w:val="ru-RU"/>
        </w:rPr>
      </w:pPr>
      <w:bookmarkStart w:id="0" w:name="37ac6180-0491-4e51-bcdc-02f177e3ca02"/>
      <w:r w:rsidRPr="00A2495F">
        <w:rPr>
          <w:rFonts w:ascii="Times New Roman" w:eastAsiaTheme="minorHAnsi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A2495F">
        <w:rPr>
          <w:rFonts w:ascii="Times New Roman" w:eastAsiaTheme="minorHAnsi" w:hAnsi="Times New Roman"/>
          <w:b/>
          <w:color w:val="000000"/>
          <w:sz w:val="28"/>
          <w:lang w:val="ru-RU"/>
        </w:rPr>
        <w:t xml:space="preserve"> </w:t>
      </w:r>
    </w:p>
    <w:p w:rsidR="00EC0BCE" w:rsidRPr="00A2495F" w:rsidRDefault="00EC0BCE" w:rsidP="00EC0BCE">
      <w:pPr>
        <w:spacing w:after="0" w:line="408" w:lineRule="auto"/>
        <w:ind w:left="120"/>
        <w:jc w:val="center"/>
        <w:rPr>
          <w:rFonts w:eastAsiaTheme="minorHAnsi"/>
          <w:lang w:val="ru-RU"/>
        </w:rPr>
      </w:pPr>
      <w:bookmarkStart w:id="1" w:name="8ada58fd-6609-4cda-9277-f572cdc08664"/>
      <w:r w:rsidRPr="00A2495F">
        <w:rPr>
          <w:rFonts w:ascii="Times New Roman" w:eastAsiaTheme="minorHAnsi" w:hAnsi="Times New Roman"/>
          <w:b/>
          <w:color w:val="000000"/>
          <w:sz w:val="28"/>
          <w:lang w:val="ru-RU"/>
        </w:rPr>
        <w:t>ГУО АДМИНИСТРАЦИИ ГОРОДА КРАСНОЯРСКА</w:t>
      </w:r>
      <w:bookmarkEnd w:id="1"/>
    </w:p>
    <w:p w:rsidR="00EC0BCE" w:rsidRPr="00A2495F" w:rsidRDefault="00EC0BCE" w:rsidP="00EC0BCE">
      <w:pPr>
        <w:spacing w:after="0" w:line="408" w:lineRule="auto"/>
        <w:ind w:left="120"/>
        <w:jc w:val="center"/>
        <w:rPr>
          <w:rFonts w:eastAsiaTheme="minorHAnsi"/>
          <w:lang w:val="ru-RU"/>
        </w:rPr>
      </w:pPr>
      <w:r w:rsidRPr="00A2495F">
        <w:rPr>
          <w:rFonts w:ascii="Times New Roman" w:eastAsiaTheme="minorHAnsi" w:hAnsi="Times New Roman"/>
          <w:b/>
          <w:color w:val="000000"/>
          <w:sz w:val="28"/>
          <w:lang w:val="ru-RU"/>
        </w:rPr>
        <w:t>МБОУ СШ №84</w:t>
      </w:r>
    </w:p>
    <w:p w:rsidR="00EC0BCE" w:rsidRPr="00A2495F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Pr="00A2495F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Pr="00A2495F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Pr="00A2495F" w:rsidRDefault="00EC0BCE" w:rsidP="00EC0BCE">
      <w:pPr>
        <w:spacing w:after="0"/>
        <w:ind w:left="120"/>
        <w:rPr>
          <w:rFonts w:eastAsiaTheme="minorHAnsi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0"/>
        <w:gridCol w:w="3100"/>
        <w:gridCol w:w="3100"/>
      </w:tblGrid>
      <w:tr w:rsidR="00EC0BCE" w:rsidRPr="00A2495F" w:rsidTr="00BE3BD4">
        <w:tc>
          <w:tcPr>
            <w:tcW w:w="3114" w:type="dxa"/>
          </w:tcPr>
          <w:p w:rsidR="00EC0BCE" w:rsidRPr="00A2495F" w:rsidRDefault="00EC0BCE" w:rsidP="00BE3BD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Ченченко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2023 г.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0BCE" w:rsidRPr="00A2495F" w:rsidRDefault="00EC0BCE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0409" w:rsidRDefault="002C0409" w:rsidP="002C04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М.А. Юмашев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0BCE" w:rsidRPr="00A2495F" w:rsidRDefault="00EC0BCE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107/9-п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24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2023 г.</w:t>
            </w:r>
          </w:p>
          <w:p w:rsidR="00EC0BCE" w:rsidRPr="00A2495F" w:rsidRDefault="00EC0BCE" w:rsidP="00BE3B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0BCE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Pr="00A2495F" w:rsidRDefault="00EC0BCE" w:rsidP="00EC0BCE">
      <w:pPr>
        <w:spacing w:after="0"/>
        <w:ind w:left="120"/>
        <w:rPr>
          <w:rFonts w:eastAsiaTheme="minorHAnsi"/>
          <w:lang w:val="ru-RU"/>
        </w:rPr>
      </w:pPr>
    </w:p>
    <w:p w:rsidR="00EC0BCE" w:rsidRPr="00A2495F" w:rsidRDefault="00EC0BCE" w:rsidP="00EC0BCE">
      <w:pPr>
        <w:autoSpaceDE w:val="0"/>
        <w:autoSpaceDN w:val="0"/>
        <w:spacing w:after="0" w:line="228" w:lineRule="auto"/>
        <w:ind w:left="1494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A2495F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EC0BCE" w:rsidRPr="00A2495F" w:rsidRDefault="00EC0BCE" w:rsidP="00EC0BCE">
      <w:pPr>
        <w:autoSpaceDE w:val="0"/>
        <w:autoSpaceDN w:val="0"/>
        <w:spacing w:after="0" w:line="228" w:lineRule="auto"/>
        <w:ind w:left="1494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</w:p>
    <w:p w:rsidR="00EC0BCE" w:rsidRPr="00A2495F" w:rsidRDefault="00D15E13" w:rsidP="00EC0BCE">
      <w:pPr>
        <w:autoSpaceDE w:val="0"/>
        <w:autoSpaceDN w:val="0"/>
        <w:spacing w:after="0" w:line="228" w:lineRule="auto"/>
        <w:ind w:left="1494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учебного </w:t>
      </w:r>
      <w:r w:rsidR="00EC0BCE" w:rsidRPr="00A2495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курса </w:t>
      </w:r>
    </w:p>
    <w:p w:rsidR="00EC0BCE" w:rsidRPr="00A2495F" w:rsidRDefault="00EC0BCE" w:rsidP="00EC0BCE">
      <w:pPr>
        <w:autoSpaceDE w:val="0"/>
        <w:autoSpaceDN w:val="0"/>
        <w:spacing w:after="0" w:line="228" w:lineRule="auto"/>
        <w:ind w:left="1494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A2495F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«Решение задач повышенной сложности по химии»</w:t>
      </w:r>
    </w:p>
    <w:p w:rsidR="00EC0BCE" w:rsidRPr="00A2495F" w:rsidRDefault="00EC0BCE" w:rsidP="00EC0BCE">
      <w:pPr>
        <w:autoSpaceDE w:val="0"/>
        <w:autoSpaceDN w:val="0"/>
        <w:spacing w:after="0" w:line="228" w:lineRule="auto"/>
        <w:ind w:left="1494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C0BCE" w:rsidRPr="00A2495F" w:rsidRDefault="00EC0BCE" w:rsidP="00EC0BCE">
      <w:pPr>
        <w:spacing w:after="0" w:line="408" w:lineRule="auto"/>
        <w:ind w:left="120"/>
        <w:jc w:val="center"/>
        <w:rPr>
          <w:rFonts w:eastAsiaTheme="minorHAnsi"/>
          <w:lang w:val="ru-RU"/>
        </w:rPr>
      </w:pPr>
      <w:r>
        <w:rPr>
          <w:rFonts w:ascii="Times New Roman" w:eastAsiaTheme="minorHAnsi" w:hAnsi="Times New Roman"/>
          <w:color w:val="000000"/>
          <w:sz w:val="28"/>
          <w:lang w:val="ru-RU"/>
        </w:rPr>
        <w:t xml:space="preserve">                     для обучающихся 11 класса</w:t>
      </w:r>
      <w:r w:rsidRPr="00A2495F">
        <w:rPr>
          <w:rFonts w:ascii="Times New Roman" w:eastAsiaTheme="minorHAnsi" w:hAnsi="Times New Roman"/>
          <w:color w:val="000000"/>
          <w:sz w:val="28"/>
          <w:lang w:val="ru-RU"/>
        </w:rPr>
        <w:t xml:space="preserve"> </w:t>
      </w:r>
    </w:p>
    <w:p w:rsidR="00EC0BCE" w:rsidRDefault="00EC0BCE" w:rsidP="00EC0BCE">
      <w:pPr>
        <w:autoSpaceDE w:val="0"/>
        <w:autoSpaceDN w:val="0"/>
        <w:spacing w:after="0" w:line="228" w:lineRule="auto"/>
        <w:ind w:left="1494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lang w:val="ru-RU"/>
        </w:rPr>
      </w:pPr>
    </w:p>
    <w:p w:rsidR="00EC0BCE" w:rsidRDefault="00EC0BCE" w:rsidP="00EC0BCE">
      <w:pPr>
        <w:autoSpaceDE w:val="0"/>
        <w:autoSpaceDN w:val="0"/>
        <w:spacing w:after="78" w:line="220" w:lineRule="exact"/>
        <w:rPr>
          <w:lang w:val="ru-RU"/>
        </w:rPr>
      </w:pPr>
    </w:p>
    <w:p w:rsidR="00EC0BCE" w:rsidRPr="00A2495F" w:rsidRDefault="00EC0BCE" w:rsidP="00EC0BCE">
      <w:pPr>
        <w:autoSpaceDE w:val="0"/>
        <w:autoSpaceDN w:val="0"/>
        <w:spacing w:after="0" w:line="228" w:lineRule="auto"/>
        <w:ind w:right="3582"/>
        <w:jc w:val="right"/>
        <w:rPr>
          <w:b/>
          <w:sz w:val="28"/>
          <w:szCs w:val="28"/>
          <w:lang w:val="ru-RU"/>
        </w:rPr>
      </w:pPr>
      <w:r w:rsidRPr="00A2495F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Красноярск 2023</w:t>
      </w:r>
    </w:p>
    <w:p w:rsidR="00EC0BCE" w:rsidRPr="00A2495F" w:rsidRDefault="00EC0BCE" w:rsidP="00EC0BCE">
      <w:pPr>
        <w:spacing w:after="0" w:line="228" w:lineRule="auto"/>
        <w:rPr>
          <w:b/>
          <w:sz w:val="28"/>
          <w:szCs w:val="28"/>
          <w:lang w:val="ru-RU"/>
        </w:rPr>
        <w:sectPr w:rsidR="00EC0BCE" w:rsidRPr="00A2495F">
          <w:pgSz w:w="11900" w:h="16840"/>
          <w:pgMar w:top="298" w:right="1440" w:bottom="1440" w:left="1440" w:header="720" w:footer="720" w:gutter="0"/>
          <w:cols w:space="720"/>
        </w:sectPr>
      </w:pPr>
    </w:p>
    <w:p w:rsidR="00EC0BCE" w:rsidRPr="00EC0BCE" w:rsidRDefault="00EC0BCE" w:rsidP="00EC0BCE">
      <w:pPr>
        <w:autoSpaceDE w:val="0"/>
        <w:autoSpaceDN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B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EC0BCE" w:rsidRPr="00EC0BCE" w:rsidRDefault="00EC0BCE" w:rsidP="00EC0BCE">
      <w:pPr>
        <w:spacing w:before="100" w:beforeAutospacing="1" w:after="100" w:afterAutospacing="1"/>
        <w:ind w:left="-142" w:right="-1" w:firstLine="56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Рабочая </w:t>
      </w:r>
      <w:proofErr w:type="gramStart"/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программа  курса</w:t>
      </w:r>
      <w:proofErr w:type="gramEnd"/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«</w:t>
      </w:r>
      <w:r w:rsidRPr="00EC0BCE">
        <w:rPr>
          <w:rFonts w:ascii="Times New Roman" w:hAnsi="Times New Roman" w:cs="Times New Roman"/>
          <w:bCs/>
          <w:kern w:val="36"/>
          <w:sz w:val="28"/>
          <w:szCs w:val="28"/>
          <w:lang w:val="ru-RU" w:eastAsia="ru-RU"/>
        </w:rPr>
        <w:t>Решение задач повышенной сложности по химии</w:t>
      </w: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» </w:t>
      </w:r>
      <w:r w:rsidRPr="00EC0BC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составлена на основе авторской </w:t>
      </w:r>
      <w:r w:rsidRPr="00EC0BC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программы Л.И. Елисеевой, вводится за счет компонента ОУ. Решение задач занимает в химическом образовании важное место, так как это один из приемов обучения, посредством которого обеспечивается более глубокое и полное усвоение учебного материала по химии. Чтобы научиться химии, изучение теоретического материала должно сочетаться с систематическим использованием решения различных задач. В школьной программе существует эпизодическое включение расчетных задач в структуру урока, что снижает дидактическую роль количественных закономерностей, и может привести к поверхностным представлениям у учащихся о химизме процессов в природе, технике. Сознательное изучение основ химии немыслимо без понимания количественной стороны химических процессов. Решение задач содействует конкретизации и упрочению знаний, развивает навыки самостоятельной работы, служит закреплению в памяти учащихся химических законов, теорий и важнейших понятий. Выполнение задач расширяет кругозор учащихся,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Умение решать задачи является одним из показателей уровня развития химического мышления учащихся, глубины усвоения ими учебного материала. </w:t>
      </w:r>
    </w:p>
    <w:p w:rsidR="00EC0BCE" w:rsidRPr="00EC0BCE" w:rsidRDefault="00EC0BCE" w:rsidP="00EC0BCE">
      <w:pPr>
        <w:autoSpaceDE w:val="0"/>
        <w:autoSpaceDN w:val="0"/>
        <w:spacing w:before="190" w:after="0" w:line="285" w:lineRule="auto"/>
        <w:ind w:firstLine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Химия как элемент системы естественных наук распространила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:rsidR="00EC0BCE" w:rsidRPr="00EC0BCE" w:rsidRDefault="00EC0BCE" w:rsidP="00EC0BCE">
      <w:pPr>
        <w:autoSpaceDE w:val="0"/>
        <w:autoSpaceDN w:val="0"/>
        <w:spacing w:before="190" w:after="0" w:line="268" w:lineRule="auto"/>
        <w:ind w:right="576" w:firstLine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её развития.</w:t>
      </w:r>
    </w:p>
    <w:p w:rsidR="00EC0BCE" w:rsidRPr="00EC0BCE" w:rsidRDefault="00EC0BCE" w:rsidP="00EC0BCE">
      <w:pPr>
        <w:autoSpaceDE w:val="0"/>
        <w:autoSpaceDN w:val="0"/>
        <w:spacing w:before="70" w:after="0" w:line="280" w:lineRule="auto"/>
        <w:ind w:right="288" w:firstLine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EC0BCE" w:rsidRPr="00EC0BCE" w:rsidRDefault="00EC0BCE" w:rsidP="00EC0BCE">
      <w:pPr>
        <w:autoSpaceDE w:val="0"/>
        <w:autoSpaceDN w:val="0"/>
        <w:spacing w:before="190" w:after="0" w:line="285" w:lineRule="auto"/>
        <w:ind w:firstLine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Структура содержания элективного курса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C0BCE" w:rsidRPr="00EC0BCE" w:rsidRDefault="00EC0BCE" w:rsidP="00EC0BCE">
      <w:pPr>
        <w:autoSpaceDE w:val="0"/>
        <w:autoSpaceDN w:val="0"/>
        <w:spacing w:before="262" w:after="0" w:line="228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C0BCE" w:rsidRPr="00EC0BCE" w:rsidRDefault="00EC0BCE" w:rsidP="00EC0BCE">
      <w:pPr>
        <w:autoSpaceDE w:val="0"/>
        <w:autoSpaceDN w:val="0"/>
        <w:spacing w:before="262" w:after="0" w:line="228" w:lineRule="auto"/>
        <w:ind w:firstLine="42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Закрепление, систематизация и углубление </w:t>
      </w:r>
      <w:proofErr w:type="gramStart"/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знаний</w:t>
      </w:r>
      <w:proofErr w:type="gramEnd"/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учащихся по химии путем решения разнообразных задач повышенного уровня сложности, соответствующие требованиям письменных вступительных экзаменов по химии. </w:t>
      </w:r>
    </w:p>
    <w:p w:rsidR="00EC0BCE" w:rsidRPr="00EC0BCE" w:rsidRDefault="00EC0BCE" w:rsidP="00EC0BCE">
      <w:pPr>
        <w:spacing w:before="100" w:beforeAutospacing="1" w:after="100" w:afterAutospacing="1" w:line="240" w:lineRule="auto"/>
        <w:ind w:left="-142" w:right="-1" w:firstLine="56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Основным требованием к составлению или отбору задач является их химическое содержание, чёткость формулировки и доступность условия задачи, использование в условии задачи сведений практического характера.</w:t>
      </w:r>
    </w:p>
    <w:p w:rsidR="00EC0BCE" w:rsidRPr="00EC0BCE" w:rsidRDefault="00EC0BCE" w:rsidP="00EC0BCE">
      <w:pPr>
        <w:spacing w:before="100" w:beforeAutospacing="1" w:after="100" w:afterAutospacing="1" w:line="240" w:lineRule="auto"/>
        <w:ind w:left="426" w:right="-1"/>
        <w:jc w:val="both"/>
        <w:rPr>
          <w:rFonts w:ascii="Times New Roman" w:hAnsi="Times New Roman" w:cs="Times New Roman"/>
          <w:iCs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iCs/>
          <w:sz w:val="28"/>
          <w:szCs w:val="28"/>
          <w:lang w:val="ru-RU" w:eastAsia="ru-RU"/>
        </w:rPr>
        <w:t xml:space="preserve">Главным назначением данного курса является: </w:t>
      </w:r>
    </w:p>
    <w:p w:rsidR="00EC0BCE" w:rsidRPr="00EC0BCE" w:rsidRDefault="00EC0BCE" w:rsidP="00EC0BCE">
      <w:pPr>
        <w:numPr>
          <w:ilvl w:val="0"/>
          <w:numId w:val="5"/>
        </w:numPr>
        <w:spacing w:before="100" w:beforeAutospacing="1" w:after="100" w:afterAutospacing="1" w:line="240" w:lineRule="auto"/>
        <w:ind w:left="426" w:right="-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совершенствование подготовки учащихся с повышенным уровнем мотивации к изучению химии;</w:t>
      </w:r>
    </w:p>
    <w:p w:rsidR="00EC0BCE" w:rsidRPr="00EC0BCE" w:rsidRDefault="00EC0BCE" w:rsidP="00EC0BCE">
      <w:pPr>
        <w:numPr>
          <w:ilvl w:val="0"/>
          <w:numId w:val="5"/>
        </w:numPr>
        <w:spacing w:before="100" w:beforeAutospacing="1" w:after="100" w:afterAutospacing="1" w:line="240" w:lineRule="auto"/>
        <w:ind w:left="426" w:right="-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сознательное усвоение теоретического материала по химии, умение использовать при решении задач совокупность приобретенных теоретических знаний, развитие логического мышления, приобретение необходимых навыков работы с литературой.</w:t>
      </w:r>
    </w:p>
    <w:p w:rsidR="00EC0BCE" w:rsidRPr="00EC0BCE" w:rsidRDefault="00EC0BCE" w:rsidP="00EC0BCE">
      <w:pPr>
        <w:spacing w:before="100" w:beforeAutospacing="1" w:after="100" w:afterAutospacing="1" w:line="240" w:lineRule="auto"/>
        <w:ind w:left="426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C0BCE">
        <w:rPr>
          <w:rFonts w:ascii="Times New Roman" w:hAnsi="Times New Roman" w:cs="Times New Roman"/>
          <w:iCs/>
          <w:sz w:val="28"/>
          <w:szCs w:val="28"/>
          <w:lang w:eastAsia="ru-RU"/>
        </w:rPr>
        <w:t>Задачи</w:t>
      </w:r>
      <w:proofErr w:type="spellEnd"/>
      <w:r w:rsidRPr="00EC0BC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iCs/>
          <w:sz w:val="28"/>
          <w:szCs w:val="28"/>
          <w:lang w:eastAsia="ru-RU"/>
        </w:rPr>
        <w:t>курса</w:t>
      </w:r>
      <w:proofErr w:type="spellEnd"/>
      <w:r w:rsidRPr="00EC0BCE">
        <w:rPr>
          <w:rFonts w:ascii="Times New Roman" w:hAnsi="Times New Roman" w:cs="Times New Roman"/>
          <w:iCs/>
          <w:sz w:val="28"/>
          <w:szCs w:val="28"/>
          <w:lang w:eastAsia="ru-RU"/>
        </w:rPr>
        <w:t>:</w:t>
      </w:r>
    </w:p>
    <w:p w:rsidR="00EC0BCE" w:rsidRPr="00EC0BCE" w:rsidRDefault="00EC0BCE" w:rsidP="00EC0BCE">
      <w:pPr>
        <w:numPr>
          <w:ilvl w:val="0"/>
          <w:numId w:val="6"/>
        </w:numPr>
        <w:spacing w:before="100" w:beforeAutospacing="1" w:after="100" w:afterAutospacing="1" w:line="240" w:lineRule="auto"/>
        <w:ind w:left="426" w:right="-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конкретизация химических знаний по основным разделам предмета;</w:t>
      </w:r>
    </w:p>
    <w:p w:rsidR="00EC0BCE" w:rsidRPr="00EC0BCE" w:rsidRDefault="00EC0BCE" w:rsidP="00EC0BCE">
      <w:pPr>
        <w:numPr>
          <w:ilvl w:val="0"/>
          <w:numId w:val="6"/>
        </w:numPr>
        <w:spacing w:before="100" w:beforeAutospacing="1" w:after="100" w:afterAutospacing="1" w:line="240" w:lineRule="auto"/>
        <w:ind w:left="426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развитие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навыков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самостоятельной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работы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C0BCE" w:rsidRPr="00EC0BCE" w:rsidRDefault="00EC0BCE" w:rsidP="00EC0BCE">
      <w:pPr>
        <w:numPr>
          <w:ilvl w:val="0"/>
          <w:numId w:val="6"/>
        </w:numPr>
        <w:spacing w:before="100" w:beforeAutospacing="1" w:after="100" w:afterAutospacing="1" w:line="240" w:lineRule="auto"/>
        <w:ind w:left="426" w:right="-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развитие умений логически мыслить, воспитание воли к преодолению трудностей, трудолюбия и добросовестности;</w:t>
      </w:r>
    </w:p>
    <w:p w:rsidR="00EC0BCE" w:rsidRPr="00EC0BCE" w:rsidRDefault="00EC0BCE" w:rsidP="00EC0BCE">
      <w:pPr>
        <w:numPr>
          <w:ilvl w:val="0"/>
          <w:numId w:val="6"/>
        </w:numPr>
        <w:spacing w:before="100" w:beforeAutospacing="1" w:after="100" w:afterAutospacing="1" w:line="240" w:lineRule="auto"/>
        <w:ind w:left="426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развитие</w:t>
      </w:r>
      <w:proofErr w:type="spellEnd"/>
      <w:proofErr w:type="gram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учебно-коммуникативных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умений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C0BCE" w:rsidRPr="00EC0BCE" w:rsidRDefault="00EC0BCE" w:rsidP="00EC0BCE">
      <w:pPr>
        <w:numPr>
          <w:ilvl w:val="0"/>
          <w:numId w:val="6"/>
        </w:numPr>
        <w:spacing w:before="100" w:beforeAutospacing="1" w:after="100" w:afterAutospacing="1" w:line="240" w:lineRule="auto"/>
        <w:ind w:left="426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формирование</w:t>
      </w:r>
      <w:proofErr w:type="spellEnd"/>
      <w:proofErr w:type="gram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навыков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исследовательской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деятельности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C0BCE" w:rsidRPr="00EC0BCE" w:rsidRDefault="00EC0BCE" w:rsidP="00EC0BCE">
      <w:pPr>
        <w:autoSpaceDE w:val="0"/>
        <w:autoSpaceDN w:val="0"/>
        <w:spacing w:before="166" w:after="0" w:line="264" w:lineRule="auto"/>
        <w:ind w:right="468"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Программа курса рассчитана на 34 часа (1 час в неделю). </w:t>
      </w:r>
    </w:p>
    <w:p w:rsidR="00EC0BCE" w:rsidRPr="00EC0BCE" w:rsidRDefault="00EC0BCE" w:rsidP="00EC0B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C0BCE" w:rsidRDefault="00EC0BCE" w:rsidP="00EC0BCE">
      <w:pPr>
        <w:autoSpaceDE w:val="0"/>
        <w:autoSpaceDN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15E13" w:rsidRDefault="00D15E13" w:rsidP="00EC0BCE">
      <w:pPr>
        <w:autoSpaceDE w:val="0"/>
        <w:autoSpaceDN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15E13" w:rsidRPr="00EC0BCE" w:rsidRDefault="00D15E13" w:rsidP="00EC0BCE">
      <w:pPr>
        <w:autoSpaceDE w:val="0"/>
        <w:autoSpaceDN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" w:name="_GoBack"/>
      <w:bookmarkEnd w:id="2"/>
    </w:p>
    <w:p w:rsidR="00EC0BCE" w:rsidRPr="00EC0BCE" w:rsidRDefault="00EC0BCE" w:rsidP="00EC0BCE">
      <w:pPr>
        <w:autoSpaceDE w:val="0"/>
        <w:autoSpaceDN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C0BCE" w:rsidRPr="00D15E13" w:rsidRDefault="00EC0BCE" w:rsidP="00EC0BCE">
      <w:pPr>
        <w:autoSpaceDE w:val="0"/>
        <w:autoSpaceDN w:val="0"/>
        <w:spacing w:after="0" w:line="22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5E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КУРСА «РЕШЕНИЕ ЗАДАЧ ПОВЫШЕННОЙ СЛОЖНОСТИ ПО ХИМИИ» 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Задачи на тему “Основные законы химии”  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Задачи на газовые законы (закон Авогадро и его следствия, объединенный газовый закон Бойля-Мариотта и Гей-Люссака и уравнение </w:t>
      </w:r>
      <w:proofErr w:type="spellStart"/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Клапейрона</w:t>
      </w:r>
      <w:proofErr w:type="spellEnd"/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-Менделеева). Задачи с использованием закона эквивалентных отношений.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Задачи по уравнениям последовательных превращений. Задачи по уравнениям параллельных реакций.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Задачи на тему “Растворы” 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Растворимость веществ и расчеты на основе использования графиков растворимости. Концентрация растворов (массовая доля, молярная и нормальная концентрация). Задачи на растворение в воде щелочных металлов, кристаллогидратов. Задачи на разбавление и концентрирование растворов с использованием правила смешения. Задачи на уравнениях реакций, происходящих в растворах.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Задачи на тему “Основные закономерности протекания химических реакций” 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Задачи на тему “Термохимия” (применение следствия закона Гесса).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Задачи на возможность протекания химических реакций на основе нахождения энергии Гиббса. Качественные и расчетные задачи по теме “Электролиз растворов и расплавов электролитов”. Задачи с использованием ряда стандартных электродных потенциалов металлов. Составление уравнений </w:t>
      </w:r>
      <w:proofErr w:type="spellStart"/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окислительно</w:t>
      </w:r>
      <w:proofErr w:type="spellEnd"/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-восстановительных реакций с использованием метода электронно-ионного баланса и расчеты по ним.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0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Комбинированные задачи </w:t>
      </w:r>
    </w:p>
    <w:p w:rsidR="00EC0BCE" w:rsidRPr="00EC0BCE" w:rsidRDefault="00EC0BCE" w:rsidP="00EC0BCE">
      <w:pPr>
        <w:spacing w:line="240" w:lineRule="auto"/>
        <w:ind w:left="-142" w:right="-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/>
        </w:rPr>
        <w:t xml:space="preserve">Задачи на химические превращения с участием смесей неорганических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val="ru-RU"/>
        </w:rPr>
        <w:t>веществ.Качественные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val="ru-RU"/>
        </w:rPr>
        <w:t xml:space="preserve"> и количественные задачи на превращения неорганических и органических веществ. Авторские задачи.</w:t>
      </w:r>
    </w:p>
    <w:p w:rsidR="00EC0BCE" w:rsidRPr="00EC0BCE" w:rsidRDefault="00EC0BCE" w:rsidP="00EC0B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EC0BCE" w:rsidRPr="00EC0BCE">
          <w:pgSz w:w="11900" w:h="16840"/>
          <w:pgMar w:top="298" w:right="684" w:bottom="1440" w:left="666" w:header="720" w:footer="720" w:gutter="0"/>
          <w:cols w:space="720"/>
        </w:sectPr>
      </w:pPr>
    </w:p>
    <w:p w:rsidR="00EC0BCE" w:rsidRPr="00EC0BCE" w:rsidRDefault="00EC0BCE" w:rsidP="00EC0BCE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0BCE" w:rsidRPr="00EC0BCE" w:rsidRDefault="00EC0BCE" w:rsidP="00EC0BCE">
      <w:pPr>
        <w:autoSpaceDE w:val="0"/>
        <w:autoSpaceDN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B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EC0BCE" w:rsidRPr="00EC0BCE" w:rsidRDefault="00EC0BCE" w:rsidP="00EC0BCE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 изучении данного курса обеспечивается достижение личностных,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val="ru-RU"/>
        </w:rPr>
        <w:t xml:space="preserve"> и предметных результатов</w:t>
      </w:r>
      <w:r w:rsidRPr="00EC0BCE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EC0BCE" w:rsidRPr="00EC0BCE" w:rsidRDefault="00EC0BCE" w:rsidP="00EC0BC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Личностными </w:t>
      </w: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результатами освоения являются следующие умения: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строить собственное целостное мировоззрение на основе изученных фактов;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осознавать потребность и готовность к самообразованию, в том числе и в рамках, самостоятельной деятельности вне школы;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оценивать поведение с точки зрения химической безопасности (тексты и задания) и жизненные ситуации с точки зрения безопасного образа жизни и сохранения здоровья;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оценивать экологический риск взаимоотношений человека и природы;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учиться признавать противоречивость и незавершенность своих взглядов на мир, возможность их изменения;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приобретать опыт участия в делах, приносящих пользу людям;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учиться самостоятельно противостоять ситуациям, провоцирующим на поступки, которые угрожают безопасности и здоровью;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учиться убеждать других людей в необходимости овладения стратегией рационального природопользования;</w:t>
      </w:r>
    </w:p>
    <w:p w:rsidR="00EC0BCE" w:rsidRPr="00EC0BCE" w:rsidRDefault="00EC0BCE" w:rsidP="00EC0B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EC0BCE" w:rsidRPr="00EC0BCE" w:rsidRDefault="00EC0BCE" w:rsidP="00EC0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EC0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Метапредметными</w:t>
      </w:r>
      <w:proofErr w:type="spellEnd"/>
      <w:r w:rsidRPr="00EC0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результатами изучения данного курса является формирование универсальных учебных действий (УУД).</w:t>
      </w:r>
    </w:p>
    <w:p w:rsidR="00EC0BCE" w:rsidRPr="00EC0BCE" w:rsidRDefault="00EC0BCE" w:rsidP="00EC0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Регулятивные УУД: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составлять (индивидуально или в группе) план решения проблемы (выполнения проекта);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диалоге с учителем совершенствовать самостоятельно выработанные критерии оценки;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подбирать к каждой проблеме (задаче) адекватную ей теоретическую модель;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планировать свою индивидуальную образовательную траекторию;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уметь оценить степень успешности своей индивидуальной образовательной деятельности;</w:t>
      </w:r>
    </w:p>
    <w:p w:rsidR="00EC0BCE" w:rsidRPr="00EC0BCE" w:rsidRDefault="00EC0BCE" w:rsidP="00EC0BC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EC0BCE" w:rsidRPr="00EC0BCE" w:rsidRDefault="00EC0BCE" w:rsidP="00EC0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Познавательные УУД: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анализировать, сравнивать, классифицировать и обобщать факты и явления, выявлять причины и следствия простых явлений;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строить классификацию на основе дихотомического деления (на основе отрицания);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строить логическое рассуждение, включающее установление причинно-следственных связей;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создавать схематические модели с выделением существенных характеристик объекта;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составлять тезисы, различные виды планов (простых, сложных и т.п.);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преобразовывать информацию из одного вида в другой (таблицу в текст и пр.);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вычитывать все уровни текстовой информации;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анализировать, сравнивать, классифицировать и обобщать понятия: давать определение понятиям на основе изученного на различных предметах учебного материала, осуществлять логическую операцию установления </w:t>
      </w:r>
      <w:proofErr w:type="spellStart"/>
      <w:proofErr w:type="gramStart"/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родо</w:t>
      </w:r>
      <w:proofErr w:type="spellEnd"/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-видовых</w:t>
      </w:r>
      <w:proofErr w:type="gramEnd"/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отношений, обобщать понятия – осуществлять логическую операцию перехода от понятия с меньшим объемом к понятию с большим объемом;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строить логическое рассуждение, включающее установление причинно-следственных связей;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представлять информацию в виде конспектов, таблиц, схем, графиков;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преобразовывать информацию из одного вида в другой и выбирать удобную для себя форму фиксации и представления информации;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понимая позицию другого, различать в его речи: мнение (точку зрения), доказательство (аргументы), факты и т.д.;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EC0BCE" w:rsidRPr="00EC0BCE" w:rsidRDefault="00EC0BCE" w:rsidP="00EC0BC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уметь использовать компьютерные и коммуникационные технологии как инструмент для достижения своих целей;</w:t>
      </w:r>
    </w:p>
    <w:p w:rsidR="00EC0BCE" w:rsidRPr="00EC0BCE" w:rsidRDefault="00EC0BCE" w:rsidP="00EC0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Коммуникативные УУД:</w:t>
      </w:r>
    </w:p>
    <w:p w:rsidR="00EC0BCE" w:rsidRPr="00EC0BCE" w:rsidRDefault="00EC0BCE" w:rsidP="00EC0B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EC0BCE" w:rsidRPr="00EC0BCE" w:rsidRDefault="00EC0BCE" w:rsidP="00EC0B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отстаивая свою точку зрения, приводить аргументы, подтверждая их фактами;</w:t>
      </w:r>
    </w:p>
    <w:p w:rsidR="00EC0BCE" w:rsidRPr="00EC0BCE" w:rsidRDefault="00EC0BCE" w:rsidP="00EC0B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дискуссии уметь выдвинуть контраргументы, перефразировать свою мысль (владение механизмом эквивалентных замен);</w:t>
      </w:r>
    </w:p>
    <w:p w:rsidR="00EC0BCE" w:rsidRPr="00EC0BCE" w:rsidRDefault="00EC0BCE" w:rsidP="00EC0B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уиться</w:t>
      </w:r>
      <w:proofErr w:type="spellEnd"/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EC0BCE" w:rsidRPr="00EC0BCE" w:rsidRDefault="00EC0BCE" w:rsidP="00EC0B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понимая позицию другого, различать в его речи: мнение (точку зрения), доказательство (аргументы), факты и т.д.;</w:t>
      </w:r>
    </w:p>
    <w:p w:rsidR="00EC0BCE" w:rsidRPr="00EC0BCE" w:rsidRDefault="00EC0BCE" w:rsidP="00EC0BC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уметь взглянуть на ситуацию с иной позиции и договариваться с людьми иных позиций.</w:t>
      </w:r>
    </w:p>
    <w:p w:rsidR="00EC0BCE" w:rsidRPr="00EC0BCE" w:rsidRDefault="00EC0BCE" w:rsidP="00EC0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Предметные</w:t>
      </w: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результаты. </w:t>
      </w:r>
      <w:r w:rsidRPr="00EC0B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Требования</w:t>
      </w:r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к уровню подготовки обучающихся (выпускников) направлены на реализацию </w:t>
      </w:r>
      <w:proofErr w:type="spellStart"/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деятельностного</w:t>
      </w:r>
      <w:proofErr w:type="spellEnd"/>
      <w:r w:rsidRPr="00EC0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практико-ориентированного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EC0BCE" w:rsidRPr="00EC0BCE" w:rsidRDefault="00EC0BCE" w:rsidP="00EC0B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C0BCE" w:rsidRPr="00EC0BCE" w:rsidRDefault="00EC0BCE" w:rsidP="00EC0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результате изучения данного курса ученик должен:</w:t>
      </w:r>
    </w:p>
    <w:p w:rsidR="00EC0BCE" w:rsidRPr="00EC0BCE" w:rsidRDefault="00EC0BCE" w:rsidP="00EC0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EC0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знать/понимать:</w:t>
      </w:r>
    </w:p>
    <w:p w:rsidR="00EC0BCE" w:rsidRPr="00EC0BCE" w:rsidRDefault="00EC0BCE" w:rsidP="00EC0BCE">
      <w:pPr>
        <w:numPr>
          <w:ilvl w:val="0"/>
          <w:numId w:val="7"/>
        </w:num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способы решения различных типов усложненных задач;</w:t>
      </w:r>
    </w:p>
    <w:p w:rsidR="00EC0BCE" w:rsidRPr="00EC0BCE" w:rsidRDefault="00EC0BCE" w:rsidP="00EC0BCE">
      <w:pPr>
        <w:numPr>
          <w:ilvl w:val="0"/>
          <w:numId w:val="7"/>
        </w:num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основные формулы и законы, по которым проводятся расчеты;</w:t>
      </w:r>
    </w:p>
    <w:p w:rsidR="00EC0BCE" w:rsidRPr="00EC0BCE" w:rsidRDefault="00EC0BCE" w:rsidP="00EC0BCE">
      <w:pPr>
        <w:numPr>
          <w:ilvl w:val="0"/>
          <w:numId w:val="7"/>
        </w:num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стандартные</w:t>
      </w:r>
      <w:proofErr w:type="spellEnd"/>
      <w:proofErr w:type="gram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алгоритмы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решения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задач</w:t>
      </w:r>
      <w:proofErr w:type="spellEnd"/>
      <w:r w:rsidRPr="00EC0BC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C0BCE" w:rsidRPr="00EC0BCE" w:rsidRDefault="00EC0BCE" w:rsidP="00EC0BCE">
      <w:p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После изучения данного элективного курса учащиеся должны </w:t>
      </w:r>
      <w:r w:rsidRPr="00EC0BCE">
        <w:rPr>
          <w:rFonts w:ascii="Times New Roman" w:hAnsi="Times New Roman" w:cs="Times New Roman"/>
          <w:i/>
          <w:iCs/>
          <w:sz w:val="28"/>
          <w:szCs w:val="28"/>
          <w:lang w:val="ru-RU" w:eastAsia="ru-RU"/>
        </w:rPr>
        <w:t xml:space="preserve">уметь: </w:t>
      </w:r>
    </w:p>
    <w:p w:rsidR="00EC0BCE" w:rsidRPr="00EC0BCE" w:rsidRDefault="00EC0BCE" w:rsidP="00EC0BCE">
      <w:pPr>
        <w:numPr>
          <w:ilvl w:val="0"/>
          <w:numId w:val="8"/>
        </w:num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решать усложненные задачи различных типов;</w:t>
      </w:r>
    </w:p>
    <w:p w:rsidR="00EC0BCE" w:rsidRPr="00EC0BCE" w:rsidRDefault="00EC0BCE" w:rsidP="00EC0BCE">
      <w:pPr>
        <w:numPr>
          <w:ilvl w:val="0"/>
          <w:numId w:val="8"/>
        </w:num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четко представлять сущность описанных в задаче процессов;</w:t>
      </w:r>
    </w:p>
    <w:p w:rsidR="00EC0BCE" w:rsidRPr="00EC0BCE" w:rsidRDefault="00EC0BCE" w:rsidP="00EC0BCE">
      <w:pPr>
        <w:numPr>
          <w:ilvl w:val="0"/>
          <w:numId w:val="8"/>
        </w:num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видеть взаимосвязь происходящих химических превращений и изменений численных параметров системы, описанной в задаче;</w:t>
      </w:r>
    </w:p>
    <w:p w:rsidR="00EC0BCE" w:rsidRPr="00EC0BCE" w:rsidRDefault="00EC0BCE" w:rsidP="00EC0BCE">
      <w:pPr>
        <w:numPr>
          <w:ilvl w:val="0"/>
          <w:numId w:val="8"/>
        </w:num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работать самостоятельно и в группе;</w:t>
      </w:r>
    </w:p>
    <w:p w:rsidR="00EC0BCE" w:rsidRPr="00EC0BCE" w:rsidRDefault="00EC0BCE" w:rsidP="00EC0BCE">
      <w:pPr>
        <w:numPr>
          <w:ilvl w:val="0"/>
          <w:numId w:val="8"/>
        </w:num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C0BCE">
        <w:rPr>
          <w:rFonts w:ascii="Times New Roman" w:hAnsi="Times New Roman" w:cs="Times New Roman"/>
          <w:sz w:val="28"/>
          <w:szCs w:val="28"/>
          <w:lang w:val="ru-RU" w:eastAsia="ru-RU"/>
        </w:rPr>
        <w:t>самостоятельно составлять типовые химические задачи и объяснять их решение;</w:t>
      </w:r>
    </w:p>
    <w:p w:rsidR="00EC0BCE" w:rsidRPr="00EC0BCE" w:rsidRDefault="00EC0BCE" w:rsidP="00EC0BCE">
      <w:pPr>
        <w:numPr>
          <w:ilvl w:val="0"/>
          <w:numId w:val="8"/>
        </w:numPr>
        <w:spacing w:before="100" w:beforeAutospacing="1" w:after="100" w:afterAutospacing="1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EC0BCE" w:rsidRPr="00EC0BCE">
          <w:pgSz w:w="11900" w:h="16840"/>
          <w:pgMar w:top="286" w:right="788" w:bottom="1440" w:left="666" w:header="720" w:footer="720" w:gutter="0"/>
          <w:cols w:space="720"/>
        </w:sectPr>
      </w:pPr>
      <w:proofErr w:type="spellStart"/>
      <w:proofErr w:type="gramStart"/>
      <w:r w:rsidRPr="00EC0BCE"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ладеть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химической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терминологией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EC0BCE" w:rsidRDefault="00EC0BCE" w:rsidP="00EC0BCE">
      <w:pPr>
        <w:autoSpaceDE w:val="0"/>
        <w:autoSpaceDN w:val="0"/>
        <w:spacing w:after="64" w:line="220" w:lineRule="exact"/>
        <w:rPr>
          <w:lang w:val="ru-RU"/>
        </w:rPr>
      </w:pPr>
    </w:p>
    <w:p w:rsidR="00EC0BCE" w:rsidRPr="00EC0BCE" w:rsidRDefault="00EC0BCE" w:rsidP="00EC0BCE">
      <w:pPr>
        <w:autoSpaceDE w:val="0"/>
        <w:autoSpaceDN w:val="0"/>
        <w:spacing w:after="258" w:line="232" w:lineRule="auto"/>
        <w:rPr>
          <w:rFonts w:ascii="Times New Roman" w:hAnsi="Times New Roman" w:cs="Times New Roman"/>
        </w:rPr>
      </w:pPr>
      <w:r w:rsidRPr="00EC0BCE">
        <w:rPr>
          <w:rFonts w:ascii="Times New Roman" w:eastAsia="Times New Roman" w:hAnsi="Times New Roman" w:cs="Times New Roman"/>
          <w:b/>
          <w:color w:val="000000"/>
          <w:w w:val="101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508"/>
        <w:gridCol w:w="567"/>
        <w:gridCol w:w="1276"/>
        <w:gridCol w:w="1276"/>
        <w:gridCol w:w="1417"/>
        <w:gridCol w:w="62"/>
      </w:tblGrid>
      <w:tr w:rsidR="00DF464F" w:rsidRPr="00EC0BCE" w:rsidTr="00DF464F">
        <w:trPr>
          <w:gridAfter w:val="1"/>
          <w:wAfter w:w="62" w:type="dxa"/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44" w:lineRule="auto"/>
              <w:jc w:val="center"/>
              <w:rPr>
                <w:rFonts w:ascii="Times New Roman" w:hAnsi="Times New Roman" w:cs="Times New Roman"/>
              </w:rPr>
            </w:pPr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№</w:t>
            </w:r>
            <w:r w:rsidRPr="00EC0BCE">
              <w:rPr>
                <w:rFonts w:ascii="Times New Roman" w:hAnsi="Times New Roman" w:cs="Times New Roman"/>
              </w:rPr>
              <w:br/>
            </w:r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п/п</w:t>
            </w:r>
          </w:p>
        </w:tc>
        <w:tc>
          <w:tcPr>
            <w:tcW w:w="10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44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Количество</w:t>
            </w:r>
            <w:proofErr w:type="spellEnd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49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Электронные</w:t>
            </w:r>
            <w:proofErr w:type="spellEnd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r w:rsidRPr="00EC0BCE">
              <w:rPr>
                <w:rFonts w:ascii="Times New Roman" w:hAnsi="Times New Roman" w:cs="Times New Roman"/>
              </w:rPr>
              <w:br/>
            </w:r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(</w:t>
            </w: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цифровые</w:t>
            </w:r>
            <w:proofErr w:type="spellEnd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) </w:t>
            </w:r>
            <w:r w:rsidRPr="00EC0BCE">
              <w:rPr>
                <w:rFonts w:ascii="Times New Roman" w:hAnsi="Times New Roman" w:cs="Times New Roman"/>
              </w:rPr>
              <w:br/>
            </w: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образовательные</w:t>
            </w:r>
            <w:proofErr w:type="spellEnd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ресурсы</w:t>
            </w:r>
            <w:proofErr w:type="spellEnd"/>
          </w:p>
        </w:tc>
      </w:tr>
      <w:tr w:rsidR="00DF464F" w:rsidRPr="00EC0BCE" w:rsidTr="00DF464F">
        <w:trPr>
          <w:gridAfter w:val="1"/>
          <w:wAfter w:w="62" w:type="dxa"/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64F" w:rsidRPr="00EC0BCE" w:rsidRDefault="00DF464F" w:rsidP="00BE3B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64F" w:rsidRPr="00EC0BCE" w:rsidRDefault="00DF464F" w:rsidP="00BE3BD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контрольные</w:t>
            </w:r>
            <w:proofErr w:type="spellEnd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практические</w:t>
            </w:r>
            <w:proofErr w:type="spellEnd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64F" w:rsidRPr="00EC0BCE" w:rsidRDefault="00DF464F" w:rsidP="00BE3B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0BCE" w:rsidRPr="00EC0BCE" w:rsidTr="00BE3BD4">
        <w:trPr>
          <w:trHeight w:val="348"/>
        </w:trPr>
        <w:tc>
          <w:tcPr>
            <w:tcW w:w="15502" w:type="dxa"/>
            <w:gridSpan w:val="7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0BCE" w:rsidRPr="00EC0BCE" w:rsidRDefault="00EC0BCE" w:rsidP="00BE3BD4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</w:t>
            </w:r>
            <w:proofErr w:type="spellEnd"/>
            <w:r w:rsidRPr="00EC0B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lang w:eastAsia="ru-RU"/>
              </w:rPr>
              <w:t>законы</w:t>
            </w:r>
            <w:proofErr w:type="spellEnd"/>
            <w:r w:rsidRPr="00EC0B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lang w:eastAsia="ru-RU"/>
              </w:rPr>
              <w:t>химии</w:t>
            </w:r>
            <w:proofErr w:type="spellEnd"/>
          </w:p>
        </w:tc>
      </w:tr>
      <w:tr w:rsidR="00DF464F" w:rsidRPr="00EC0BCE" w:rsidTr="00DF464F">
        <w:trPr>
          <w:gridAfter w:val="1"/>
          <w:wAfter w:w="62" w:type="dxa"/>
          <w:trHeight w:hRule="exact" w:val="2055"/>
        </w:trPr>
        <w:tc>
          <w:tcPr>
            <w:tcW w:w="3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</w:rPr>
              <w:t>1.1.</w:t>
            </w:r>
          </w:p>
        </w:tc>
        <w:tc>
          <w:tcPr>
            <w:tcW w:w="105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6" w:after="0" w:line="244" w:lineRule="auto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 xml:space="preserve">Задачи на газовые законы (закон Авогадро и его следствия, объединенный газовый закон Бойля-Мариотта и Гей-Люссака и уравнение </w:t>
            </w:r>
            <w:proofErr w:type="spellStart"/>
            <w:r w:rsidRPr="00EC0BCE">
              <w:rPr>
                <w:rFonts w:ascii="Times New Roman" w:hAnsi="Times New Roman" w:cs="Times New Roman"/>
                <w:lang w:val="ru-RU"/>
              </w:rPr>
              <w:t>Клапейрона</w:t>
            </w:r>
            <w:proofErr w:type="spellEnd"/>
            <w:r w:rsidRPr="00EC0BCE">
              <w:rPr>
                <w:rFonts w:ascii="Times New Roman" w:hAnsi="Times New Roman" w:cs="Times New Roman"/>
                <w:lang w:val="ru-RU"/>
              </w:rPr>
              <w:t>-Менделеева).</w:t>
            </w:r>
          </w:p>
          <w:p w:rsidR="00DF464F" w:rsidRPr="00EC0BCE" w:rsidRDefault="00DF464F" w:rsidP="00BE3BD4">
            <w:pPr>
              <w:autoSpaceDE w:val="0"/>
              <w:autoSpaceDN w:val="0"/>
              <w:spacing w:before="76" w:after="0" w:line="244" w:lineRule="auto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Задачи с использованием закона эквивалентных отношений. Задачи с использованием закона эквивалентных отношений.</w:t>
            </w:r>
          </w:p>
          <w:p w:rsidR="00DF464F" w:rsidRPr="00EC0BCE" w:rsidRDefault="00DF464F" w:rsidP="00BE3BD4">
            <w:pPr>
              <w:autoSpaceDE w:val="0"/>
              <w:autoSpaceDN w:val="0"/>
              <w:spacing w:before="76" w:after="0" w:line="244" w:lineRule="auto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Задачи по уравнениям последовательных превращений.</w:t>
            </w:r>
          </w:p>
          <w:p w:rsidR="00DF464F" w:rsidRPr="00EC0BCE" w:rsidRDefault="00DF464F" w:rsidP="00BE3BD4">
            <w:pPr>
              <w:autoSpaceDE w:val="0"/>
              <w:autoSpaceDN w:val="0"/>
              <w:spacing w:before="76" w:after="0" w:line="244" w:lineRule="auto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Задачи по уравнениям параллельных реакций.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</w:rPr>
            </w:pPr>
            <w:r w:rsidRPr="00EC0BCE">
              <w:rPr>
                <w:rFonts w:ascii="Times New Roman" w:hAnsi="Times New Roman" w:cs="Times New Roman"/>
              </w:rPr>
              <w:t>videouroki.net,   https://resh.edu.ru/</w:t>
            </w:r>
          </w:p>
        </w:tc>
      </w:tr>
      <w:tr w:rsidR="00EC0BCE" w:rsidRPr="00EC0BCE" w:rsidTr="00BE3BD4">
        <w:trPr>
          <w:trHeight w:hRule="exact" w:val="281"/>
        </w:trPr>
        <w:tc>
          <w:tcPr>
            <w:tcW w:w="15502" w:type="dxa"/>
            <w:gridSpan w:val="7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0BCE" w:rsidRPr="00EC0BCE" w:rsidRDefault="00EC0BCE" w:rsidP="00BE3BD4">
            <w:pPr>
              <w:rPr>
                <w:rFonts w:ascii="Times New Roman" w:hAnsi="Times New Roman" w:cs="Times New Roman"/>
              </w:rPr>
            </w:pP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lang w:eastAsia="ru-RU"/>
              </w:rPr>
              <w:t>Растворы</w:t>
            </w:r>
            <w:proofErr w:type="spellEnd"/>
          </w:p>
        </w:tc>
      </w:tr>
      <w:tr w:rsidR="00DF464F" w:rsidRPr="00EC0BCE" w:rsidTr="00DF464F">
        <w:trPr>
          <w:gridAfter w:val="1"/>
          <w:wAfter w:w="62" w:type="dxa"/>
          <w:trHeight w:hRule="exact" w:val="151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</w:rPr>
              <w:t>1.2.</w:t>
            </w:r>
          </w:p>
        </w:tc>
        <w:tc>
          <w:tcPr>
            <w:tcW w:w="10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after="0" w:line="244" w:lineRule="auto"/>
              <w:ind w:left="72" w:right="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Растворимость веществ и расчеты на основе использования графиков растворимости.</w:t>
            </w:r>
          </w:p>
          <w:p w:rsidR="00DF464F" w:rsidRPr="00EC0BCE" w:rsidRDefault="00DF464F" w:rsidP="00BE3BD4">
            <w:pPr>
              <w:autoSpaceDE w:val="0"/>
              <w:autoSpaceDN w:val="0"/>
              <w:spacing w:after="0" w:line="244" w:lineRule="auto"/>
              <w:ind w:left="72" w:right="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Концентрация растворов (массовая доля, молярная и нормальная концентрация).</w:t>
            </w:r>
          </w:p>
          <w:p w:rsidR="00DF464F" w:rsidRPr="00EC0BCE" w:rsidRDefault="00DF464F" w:rsidP="00BE3BD4">
            <w:pPr>
              <w:autoSpaceDE w:val="0"/>
              <w:autoSpaceDN w:val="0"/>
              <w:spacing w:after="0" w:line="244" w:lineRule="auto"/>
              <w:ind w:left="72" w:right="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Задачи на растворение в воде щелочных металлов, кристаллогидратов.</w:t>
            </w:r>
          </w:p>
          <w:p w:rsidR="00DF464F" w:rsidRPr="00EC0BCE" w:rsidRDefault="00DF464F" w:rsidP="00BE3BD4">
            <w:pPr>
              <w:autoSpaceDE w:val="0"/>
              <w:autoSpaceDN w:val="0"/>
              <w:spacing w:after="0" w:line="244" w:lineRule="auto"/>
              <w:ind w:left="72" w:right="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Задачи на разбавление и концентрирование растворов с использованием правила смешения.</w:t>
            </w:r>
          </w:p>
          <w:p w:rsidR="00DF464F" w:rsidRPr="00EC0BCE" w:rsidRDefault="00DF464F" w:rsidP="00BE3BD4">
            <w:pPr>
              <w:autoSpaceDE w:val="0"/>
              <w:autoSpaceDN w:val="0"/>
              <w:spacing w:after="0" w:line="244" w:lineRule="auto"/>
              <w:ind w:left="72" w:right="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Задачи на разбавление и концентрирование растворов с использованием правила смешения.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</w:rPr>
            </w:pPr>
            <w:r w:rsidRPr="00EC0BCE">
              <w:rPr>
                <w:rFonts w:ascii="Times New Roman" w:hAnsi="Times New Roman" w:cs="Times New Roman"/>
              </w:rPr>
              <w:t>videouroki.net,   https://resh.edu.ru/</w:t>
            </w:r>
          </w:p>
        </w:tc>
      </w:tr>
      <w:tr w:rsidR="00EC0BCE" w:rsidRPr="00D15E13" w:rsidTr="00BE3BD4">
        <w:trPr>
          <w:trHeight w:hRule="exact" w:val="292"/>
        </w:trPr>
        <w:tc>
          <w:tcPr>
            <w:tcW w:w="155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0BCE" w:rsidRPr="00EC0BCE" w:rsidRDefault="00EC0BCE" w:rsidP="00BE3BD4">
            <w:pPr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Основные закономерности протекания химических реакций</w:t>
            </w:r>
          </w:p>
        </w:tc>
      </w:tr>
      <w:tr w:rsidR="00DF464F" w:rsidRPr="00EC0BCE" w:rsidTr="00DF464F">
        <w:trPr>
          <w:gridAfter w:val="1"/>
          <w:wAfter w:w="62" w:type="dxa"/>
          <w:trHeight w:hRule="exact" w:val="21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cs="Times New Roman"/>
              </w:rPr>
            </w:pP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</w:rPr>
              <w:t>1.3.</w:t>
            </w:r>
          </w:p>
        </w:tc>
        <w:tc>
          <w:tcPr>
            <w:tcW w:w="10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tabs>
                <w:tab w:val="left" w:pos="2006"/>
              </w:tabs>
              <w:autoSpaceDE w:val="0"/>
              <w:autoSpaceDN w:val="0"/>
              <w:spacing w:before="76" w:after="0" w:line="244" w:lineRule="auto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Задачи на тему “Термохимия” (применение следствия закона Гесса).</w:t>
            </w:r>
          </w:p>
          <w:p w:rsidR="00DF464F" w:rsidRPr="00EC0BCE" w:rsidRDefault="00DF464F" w:rsidP="00BE3BD4">
            <w:pPr>
              <w:tabs>
                <w:tab w:val="left" w:pos="2006"/>
              </w:tabs>
              <w:autoSpaceDE w:val="0"/>
              <w:autoSpaceDN w:val="0"/>
              <w:spacing w:before="76" w:after="0" w:line="244" w:lineRule="auto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Задачи на возможность протекания химических реакций на основе нахождения энергии Гиббса.</w:t>
            </w:r>
          </w:p>
          <w:p w:rsidR="00DF464F" w:rsidRPr="00EC0BCE" w:rsidRDefault="00DF464F" w:rsidP="00BE3BD4">
            <w:pPr>
              <w:tabs>
                <w:tab w:val="left" w:pos="2006"/>
              </w:tabs>
              <w:autoSpaceDE w:val="0"/>
              <w:autoSpaceDN w:val="0"/>
              <w:spacing w:before="76" w:after="0" w:line="244" w:lineRule="auto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Качественные и расчетные задачи по теме “Электролиз растворов и расплавов электролитов”. Задачи с использованием ряда стандартных электродных потенциалов металлов.</w:t>
            </w:r>
          </w:p>
          <w:p w:rsidR="00DF464F" w:rsidRPr="00EC0BCE" w:rsidRDefault="00DF464F" w:rsidP="00BE3BD4">
            <w:pPr>
              <w:tabs>
                <w:tab w:val="left" w:pos="2006"/>
              </w:tabs>
              <w:autoSpaceDE w:val="0"/>
              <w:autoSpaceDN w:val="0"/>
              <w:spacing w:before="76" w:after="0" w:line="244" w:lineRule="auto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 xml:space="preserve">Составление уравнений </w:t>
            </w:r>
            <w:proofErr w:type="spellStart"/>
            <w:r w:rsidRPr="00EC0BCE">
              <w:rPr>
                <w:rFonts w:ascii="Times New Roman" w:hAnsi="Times New Roman" w:cs="Times New Roman"/>
                <w:lang w:val="ru-RU"/>
              </w:rPr>
              <w:t>окислительно</w:t>
            </w:r>
            <w:proofErr w:type="spellEnd"/>
            <w:r w:rsidRPr="00EC0BCE">
              <w:rPr>
                <w:rFonts w:ascii="Times New Roman" w:hAnsi="Times New Roman" w:cs="Times New Roman"/>
                <w:lang w:val="ru-RU"/>
              </w:rPr>
              <w:t>-восстановительных реакций с использованием метода электронно-ионного баланса и расчеты по ним.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</w:rPr>
            </w:pPr>
            <w:r w:rsidRPr="00EC0BCE">
              <w:rPr>
                <w:rFonts w:ascii="Times New Roman" w:hAnsi="Times New Roman" w:cs="Times New Roman"/>
              </w:rPr>
              <w:t>videouroki.net,   https://resh.edu.ru/</w:t>
            </w:r>
          </w:p>
        </w:tc>
      </w:tr>
      <w:tr w:rsidR="00EC0BCE" w:rsidRPr="00EC0BCE" w:rsidTr="00BE3BD4">
        <w:trPr>
          <w:trHeight w:hRule="exact" w:val="425"/>
        </w:trPr>
        <w:tc>
          <w:tcPr>
            <w:tcW w:w="155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0BCE" w:rsidRPr="00EC0BCE" w:rsidRDefault="00EC0BCE" w:rsidP="00BE3BD4">
            <w:pPr>
              <w:rPr>
                <w:rFonts w:ascii="Times New Roman" w:hAnsi="Times New Roman" w:cs="Times New Roman"/>
              </w:rPr>
            </w:pP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lang w:eastAsia="ru-RU"/>
              </w:rPr>
              <w:t>Комбинированные</w:t>
            </w:r>
            <w:proofErr w:type="spellEnd"/>
            <w:r w:rsidRPr="00EC0B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EC0BCE">
              <w:rPr>
                <w:rFonts w:ascii="Times New Roman" w:eastAsia="Times New Roman" w:hAnsi="Times New Roman" w:cs="Times New Roman"/>
                <w:b/>
                <w:lang w:eastAsia="ru-RU"/>
              </w:rPr>
              <w:t>задачи</w:t>
            </w:r>
            <w:proofErr w:type="spellEnd"/>
          </w:p>
        </w:tc>
      </w:tr>
      <w:tr w:rsidR="00DF464F" w:rsidRPr="00EC0BCE" w:rsidTr="00DF464F">
        <w:trPr>
          <w:gridAfter w:val="1"/>
          <w:wAfter w:w="62" w:type="dxa"/>
          <w:trHeight w:hRule="exact" w:val="19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1.4</w:t>
            </w: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</w:rPr>
              <w:t>.</w:t>
            </w:r>
          </w:p>
        </w:tc>
        <w:tc>
          <w:tcPr>
            <w:tcW w:w="10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Задачи на химические превращения с участием смесей неорганических веществ.</w:t>
            </w:r>
          </w:p>
          <w:p w:rsidR="00DF464F" w:rsidRPr="00EC0BCE" w:rsidRDefault="00DF464F" w:rsidP="00BE3BD4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Качественные и количественные задачи на превращения неорганических и органических веществ.</w:t>
            </w:r>
          </w:p>
          <w:p w:rsidR="00DF464F" w:rsidRPr="00EC0BCE" w:rsidRDefault="00DF464F" w:rsidP="00BE3BD4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Авторские задачи.</w:t>
            </w:r>
          </w:p>
          <w:p w:rsidR="00DF464F" w:rsidRPr="00EC0BCE" w:rsidRDefault="00DF464F" w:rsidP="00BE3BD4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Задания ЕГЭ по химии выпускников средних общеобразовательных учреждений Российской Федерации прошлых лет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</w:rPr>
            </w:pPr>
            <w:r w:rsidRPr="00EC0BCE">
              <w:rPr>
                <w:rFonts w:ascii="Times New Roman" w:hAnsi="Times New Roman" w:cs="Times New Roman"/>
              </w:rPr>
              <w:t>videouroki.net,   https://resh.edu.ru/</w:t>
            </w:r>
          </w:p>
        </w:tc>
      </w:tr>
      <w:tr w:rsidR="00DF464F" w:rsidRPr="00EC0BCE" w:rsidTr="00DF464F">
        <w:trPr>
          <w:trHeight w:hRule="exact" w:val="565"/>
        </w:trPr>
        <w:tc>
          <w:tcPr>
            <w:tcW w:w="10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autoSpaceDE w:val="0"/>
              <w:autoSpaceDN w:val="0"/>
              <w:spacing w:before="76" w:after="0" w:line="244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  <w:lang w:val="ru-RU"/>
              </w:rPr>
            </w:pPr>
            <w:r w:rsidRPr="00EC0BCE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64F" w:rsidRPr="00EC0BCE" w:rsidRDefault="00DF464F" w:rsidP="00BE3BD4">
            <w:pPr>
              <w:rPr>
                <w:rFonts w:ascii="Times New Roman" w:hAnsi="Times New Roman" w:cs="Times New Roman"/>
              </w:rPr>
            </w:pPr>
          </w:p>
        </w:tc>
      </w:tr>
    </w:tbl>
    <w:p w:rsidR="00EC0BCE" w:rsidRPr="00EC0BCE" w:rsidRDefault="00EC0BCE" w:rsidP="00EC0BCE">
      <w:pPr>
        <w:spacing w:after="0"/>
        <w:rPr>
          <w:rFonts w:ascii="Times New Roman" w:hAnsi="Times New Roman" w:cs="Times New Roman"/>
        </w:rPr>
        <w:sectPr w:rsidR="00EC0BCE" w:rsidRPr="00EC0BCE">
          <w:pgSz w:w="16840" w:h="11900"/>
          <w:pgMar w:top="282" w:right="640" w:bottom="652" w:left="666" w:header="720" w:footer="720" w:gutter="0"/>
          <w:cols w:space="720"/>
        </w:sectPr>
      </w:pPr>
    </w:p>
    <w:p w:rsidR="00EC0BCE" w:rsidRDefault="00EC0BCE" w:rsidP="00EC0BCE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C0BCE" w:rsidRDefault="00EC0BCE" w:rsidP="00EC0BCE">
      <w:pPr>
        <w:autoSpaceDE w:val="0"/>
        <w:autoSpaceDN w:val="0"/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EC0BCE" w:rsidRDefault="00EC0BCE" w:rsidP="00EC0BCE">
      <w:pPr>
        <w:autoSpaceDE w:val="0"/>
        <w:autoSpaceDN w:val="0"/>
        <w:spacing w:before="346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>
        <w:rPr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О.С. Габриелян. - Химия 11 класс: Дрофа, 2013г.</w:t>
      </w:r>
    </w:p>
    <w:p w:rsidR="00EC0BCE" w:rsidRDefault="00EC0BCE" w:rsidP="00EC0BCE">
      <w:pPr>
        <w:autoSpaceDE w:val="0"/>
        <w:autoSpaceDN w:val="0"/>
        <w:spacing w:before="346" w:after="0" w:line="36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EC0BCE" w:rsidRDefault="00EC0BCE" w:rsidP="00EC0BCE">
      <w:pPr>
        <w:autoSpaceDE w:val="0"/>
        <w:autoSpaceDN w:val="0"/>
        <w:spacing w:before="346" w:after="0" w:line="36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Гара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Н. Н. Г20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Химия :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уроки в 11 классе : пособие для учителя / Н. Н.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Гара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— 2-е изд.,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—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М. :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2018.</w:t>
      </w:r>
      <w:r>
        <w:rPr>
          <w:lang w:val="ru-RU"/>
        </w:rPr>
        <w:br/>
      </w:r>
      <w:r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C0BCE" w:rsidRPr="000A03A6" w:rsidRDefault="00EC0BCE" w:rsidP="00EC0BCE">
      <w:pPr>
        <w:rPr>
          <w:lang w:val="ru-RU"/>
        </w:rPr>
        <w:sectPr w:rsidR="00EC0BCE" w:rsidRPr="000A03A6">
          <w:pgSz w:w="11900" w:h="16840"/>
          <w:pgMar w:top="298" w:right="650" w:bottom="1440" w:left="666" w:header="720" w:footer="720" w:gutter="0"/>
          <w:cols w:space="720"/>
        </w:sectPr>
      </w:pPr>
      <w:proofErr w:type="spellStart"/>
      <w:r>
        <w:rPr>
          <w:rFonts w:ascii="Times New Roman" w:eastAsia="Times New Roman" w:hAnsi="Times New Roman"/>
          <w:b/>
          <w:color w:val="0070C0"/>
          <w:sz w:val="24"/>
        </w:rPr>
        <w:t>videouroki</w:t>
      </w:r>
      <w:proofErr w:type="spellEnd"/>
      <w:r w:rsidRPr="000A03A6">
        <w:rPr>
          <w:rFonts w:ascii="Times New Roman" w:eastAsia="Times New Roman" w:hAnsi="Times New Roman"/>
          <w:b/>
          <w:color w:val="0070C0"/>
          <w:sz w:val="24"/>
          <w:lang w:val="ru-RU"/>
        </w:rPr>
        <w:t>.</w:t>
      </w:r>
      <w:r>
        <w:rPr>
          <w:rFonts w:ascii="Times New Roman" w:eastAsia="Times New Roman" w:hAnsi="Times New Roman"/>
          <w:b/>
          <w:color w:val="0070C0"/>
          <w:sz w:val="24"/>
        </w:rPr>
        <w:t>net</w:t>
      </w:r>
      <w:r w:rsidRPr="000A03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,   </w:t>
      </w:r>
      <w:hyperlink r:id="rId5" w:history="1">
        <w:r>
          <w:rPr>
            <w:rStyle w:val="a3"/>
            <w:rFonts w:ascii="Times New Roman" w:eastAsia="Times New Roman" w:hAnsi="Times New Roman"/>
            <w:b/>
            <w:sz w:val="24"/>
          </w:rPr>
          <w:t>https</w:t>
        </w:r>
        <w:r w:rsidRPr="000A03A6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://</w:t>
        </w:r>
        <w:r>
          <w:rPr>
            <w:rStyle w:val="a3"/>
            <w:rFonts w:ascii="Times New Roman" w:eastAsia="Times New Roman" w:hAnsi="Times New Roman"/>
            <w:b/>
            <w:sz w:val="24"/>
          </w:rPr>
          <w:t>resh</w:t>
        </w:r>
        <w:r w:rsidRPr="000A03A6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.</w:t>
        </w:r>
        <w:r>
          <w:rPr>
            <w:rStyle w:val="a3"/>
            <w:rFonts w:ascii="Times New Roman" w:eastAsia="Times New Roman" w:hAnsi="Times New Roman"/>
            <w:b/>
            <w:sz w:val="24"/>
          </w:rPr>
          <w:t>edu</w:t>
        </w:r>
        <w:r w:rsidRPr="000A03A6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.</w:t>
        </w:r>
        <w:r>
          <w:rPr>
            <w:rStyle w:val="a3"/>
            <w:rFonts w:ascii="Times New Roman" w:eastAsia="Times New Roman" w:hAnsi="Times New Roman"/>
            <w:b/>
            <w:sz w:val="24"/>
          </w:rPr>
          <w:t>ru</w:t>
        </w:r>
        <w:r w:rsidRPr="000A03A6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/</w:t>
        </w:r>
      </w:hyperlink>
      <w:r w:rsidRPr="000A03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,   </w:t>
      </w:r>
      <w:hyperlink r:id="rId6" w:history="1">
        <w:r>
          <w:rPr>
            <w:rStyle w:val="a3"/>
            <w:rFonts w:ascii="Times New Roman" w:eastAsia="Times New Roman" w:hAnsi="Times New Roman"/>
            <w:b/>
            <w:sz w:val="24"/>
          </w:rPr>
          <w:t>https</w:t>
        </w:r>
        <w:r w:rsidRPr="000A03A6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://</w:t>
        </w:r>
        <w:r>
          <w:rPr>
            <w:rStyle w:val="a3"/>
            <w:rFonts w:ascii="Times New Roman" w:eastAsia="Times New Roman" w:hAnsi="Times New Roman"/>
            <w:b/>
            <w:sz w:val="24"/>
          </w:rPr>
          <w:t>www</w:t>
        </w:r>
        <w:r w:rsidRPr="000A03A6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.</w:t>
        </w:r>
        <w:r>
          <w:rPr>
            <w:rStyle w:val="a3"/>
            <w:rFonts w:ascii="Times New Roman" w:eastAsia="Times New Roman" w:hAnsi="Times New Roman"/>
            <w:b/>
            <w:sz w:val="24"/>
          </w:rPr>
          <w:t>yaklass</w:t>
        </w:r>
        <w:r w:rsidRPr="000A03A6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.</w:t>
        </w:r>
        <w:r>
          <w:rPr>
            <w:rStyle w:val="a3"/>
            <w:rFonts w:ascii="Times New Roman" w:eastAsia="Times New Roman" w:hAnsi="Times New Roman"/>
            <w:b/>
            <w:sz w:val="24"/>
          </w:rPr>
          <w:t>ru</w:t>
        </w:r>
        <w:r w:rsidRPr="000A03A6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/</w:t>
        </w:r>
      </w:hyperlink>
      <w:r w:rsidRPr="000A03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, </w:t>
      </w:r>
      <w:r w:rsidRPr="000A03A6">
        <w:rPr>
          <w:rFonts w:ascii="Times New Roman" w:eastAsia="Times New Roman" w:hAnsi="Times New Roman"/>
          <w:b/>
          <w:sz w:val="24"/>
        </w:rPr>
        <w:t>https</w:t>
      </w:r>
      <w:r w:rsidRPr="000A03A6">
        <w:rPr>
          <w:rFonts w:ascii="Times New Roman" w:eastAsia="Times New Roman" w:hAnsi="Times New Roman"/>
          <w:b/>
          <w:sz w:val="24"/>
          <w:lang w:val="ru-RU"/>
        </w:rPr>
        <w:t>://</w:t>
      </w:r>
      <w:r w:rsidRPr="000A03A6">
        <w:rPr>
          <w:rFonts w:ascii="Times New Roman" w:eastAsia="Times New Roman" w:hAnsi="Times New Roman"/>
          <w:b/>
          <w:sz w:val="24"/>
        </w:rPr>
        <w:t>uchi</w:t>
      </w:r>
      <w:r w:rsidRPr="000A03A6">
        <w:rPr>
          <w:rFonts w:ascii="Times New Roman" w:eastAsia="Times New Roman" w:hAnsi="Times New Roman"/>
          <w:b/>
          <w:sz w:val="24"/>
          <w:lang w:val="ru-RU"/>
        </w:rPr>
        <w:t>.</w:t>
      </w:r>
      <w:r w:rsidRPr="000A03A6">
        <w:rPr>
          <w:rFonts w:ascii="Times New Roman" w:eastAsia="Times New Roman" w:hAnsi="Times New Roman"/>
          <w:b/>
          <w:sz w:val="24"/>
        </w:rPr>
        <w:t>ru</w:t>
      </w:r>
      <w:r w:rsidRPr="000A03A6">
        <w:rPr>
          <w:rFonts w:ascii="Times New Roman" w:eastAsia="Times New Roman" w:hAnsi="Times New Roman"/>
          <w:b/>
          <w:sz w:val="24"/>
          <w:lang w:val="ru-RU"/>
        </w:rPr>
        <w:t>/</w:t>
      </w:r>
    </w:p>
    <w:p w:rsidR="002825F9" w:rsidRPr="000A03A6" w:rsidRDefault="002825F9">
      <w:pPr>
        <w:rPr>
          <w:lang w:val="ru-RU"/>
        </w:rPr>
      </w:pPr>
    </w:p>
    <w:sectPr w:rsidR="002825F9" w:rsidRPr="000A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E077E"/>
    <w:multiLevelType w:val="multilevel"/>
    <w:tmpl w:val="4420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A36806"/>
    <w:multiLevelType w:val="multilevel"/>
    <w:tmpl w:val="E288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A53DD7"/>
    <w:multiLevelType w:val="multilevel"/>
    <w:tmpl w:val="55307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D761E7"/>
    <w:multiLevelType w:val="multilevel"/>
    <w:tmpl w:val="4790C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64201E"/>
    <w:multiLevelType w:val="multilevel"/>
    <w:tmpl w:val="961AD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A35A71"/>
    <w:multiLevelType w:val="multilevel"/>
    <w:tmpl w:val="88B05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E71DB0"/>
    <w:multiLevelType w:val="multilevel"/>
    <w:tmpl w:val="DE12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BD13BC"/>
    <w:multiLevelType w:val="multilevel"/>
    <w:tmpl w:val="905E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70C"/>
    <w:rsid w:val="000A03A6"/>
    <w:rsid w:val="002825F9"/>
    <w:rsid w:val="002C0409"/>
    <w:rsid w:val="0039170C"/>
    <w:rsid w:val="00D15E13"/>
    <w:rsid w:val="00DF464F"/>
    <w:rsid w:val="00EC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C9D1E-5530-494F-A5B9-C3402C42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BCE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BCE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EC0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Honor</cp:lastModifiedBy>
  <cp:revision>5</cp:revision>
  <dcterms:created xsi:type="dcterms:W3CDTF">2023-09-23T09:47:00Z</dcterms:created>
  <dcterms:modified xsi:type="dcterms:W3CDTF">2023-09-28T13:35:00Z</dcterms:modified>
</cp:coreProperties>
</file>