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bookmarkStart w:id="0" w:name="block-4340983"/>
      <w:r w:rsidRPr="00266F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266F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66F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22f47c8-4479-4ad4-bf35-6b6cd8b824a8"/>
      <w:r w:rsidRPr="00266FD8">
        <w:rPr>
          <w:rFonts w:ascii="Times New Roman" w:hAnsi="Times New Roman"/>
          <w:b/>
          <w:color w:val="000000"/>
          <w:sz w:val="28"/>
          <w:lang w:val="ru-RU"/>
        </w:rPr>
        <w:t>ГУО АДМИНИСТРАЦИИ ГОРОДА КРАСНОЯРСКА</w:t>
      </w:r>
      <w:bookmarkEnd w:id="2"/>
      <w:r w:rsidRPr="00266F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6FD8">
        <w:rPr>
          <w:rFonts w:ascii="Times New Roman" w:hAnsi="Times New Roman"/>
          <w:color w:val="000000"/>
          <w:sz w:val="28"/>
          <w:lang w:val="ru-RU"/>
        </w:rPr>
        <w:t>​</w:t>
      </w:r>
    </w:p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A40568" w:rsidRPr="00802EC4" w:rsidRDefault="00A40568" w:rsidP="00A40568">
      <w:pPr>
        <w:spacing w:after="0"/>
        <w:ind w:left="120"/>
        <w:rPr>
          <w:lang w:val="ru-RU"/>
        </w:rPr>
      </w:pPr>
    </w:p>
    <w:p w:rsidR="00A40568" w:rsidRPr="00802EC4" w:rsidRDefault="00A40568" w:rsidP="00A4056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0568" w:rsidRPr="005C0AEB" w:rsidTr="00BE3BD4">
        <w:tc>
          <w:tcPr>
            <w:tcW w:w="3114" w:type="dxa"/>
          </w:tcPr>
          <w:p w:rsidR="00A40568" w:rsidRPr="0040209D" w:rsidRDefault="00A40568" w:rsidP="00BE3B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0568" w:rsidRPr="005C0AEB" w:rsidRDefault="00A40568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C0A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</w:t>
            </w:r>
          </w:p>
          <w:p w:rsidR="00A40568" w:rsidRDefault="00A40568" w:rsidP="00BE3B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0568" w:rsidRPr="008944ED" w:rsidRDefault="00A40568" w:rsidP="00BE3B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Ченченко</w:t>
            </w:r>
          </w:p>
          <w:p w:rsidR="00A40568" w:rsidRDefault="00A40568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A40568" w:rsidRDefault="00A40568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02E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0568" w:rsidRPr="0040209D" w:rsidRDefault="00A40568" w:rsidP="00BE3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0568" w:rsidRPr="0040209D" w:rsidRDefault="00A40568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0568" w:rsidRPr="005C0AEB" w:rsidRDefault="00A40568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C0A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A40568" w:rsidRDefault="00A40568" w:rsidP="00BE3B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0568" w:rsidRPr="008944ED" w:rsidRDefault="00102F42" w:rsidP="00BE3B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 Юмашев</w:t>
            </w:r>
          </w:p>
          <w:p w:rsidR="00A40568" w:rsidRDefault="00A40568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0568" w:rsidRPr="0040209D" w:rsidRDefault="00A40568" w:rsidP="00BE3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0568" w:rsidRDefault="00A40568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0568" w:rsidRPr="005C0AEB" w:rsidRDefault="00A40568" w:rsidP="00BE3B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C0AE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A40568" w:rsidRDefault="00A40568" w:rsidP="00BE3B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0568" w:rsidRPr="008944ED" w:rsidRDefault="00A40568" w:rsidP="00BE3B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A40568" w:rsidRDefault="00A40568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107/9-п</w:t>
            </w:r>
          </w:p>
          <w:p w:rsidR="00A40568" w:rsidRDefault="00A40568" w:rsidP="00BE3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0568" w:rsidRPr="0040209D" w:rsidRDefault="00A40568" w:rsidP="00BE3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4E4D99">
      <w:pPr>
        <w:spacing w:after="0"/>
        <w:ind w:left="120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‌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616106)</w:t>
      </w: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4E4D99">
      <w:pPr>
        <w:spacing w:after="0" w:line="408" w:lineRule="auto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6A1139">
        <w:rPr>
          <w:rFonts w:ascii="Times New Roman" w:hAnsi="Times New Roman"/>
          <w:b/>
          <w:color w:val="000000"/>
          <w:sz w:val="28"/>
          <w:lang w:val="ru-RU"/>
        </w:rPr>
        <w:t xml:space="preserve">курса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«Биология. Базовый уровень»</w:t>
      </w:r>
    </w:p>
    <w:p w:rsidR="0066420B" w:rsidRPr="00266FD8" w:rsidRDefault="00266F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5769D">
        <w:rPr>
          <w:rFonts w:ascii="Times New Roman" w:hAnsi="Times New Roman"/>
          <w:color w:val="000000"/>
          <w:sz w:val="28"/>
          <w:lang w:val="ru-RU"/>
        </w:rPr>
        <w:t>11 класса</w:t>
      </w: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>
      <w:pPr>
        <w:spacing w:after="0"/>
        <w:ind w:left="120"/>
        <w:jc w:val="center"/>
        <w:rPr>
          <w:lang w:val="ru-RU"/>
        </w:rPr>
      </w:pPr>
    </w:p>
    <w:p w:rsidR="0066420B" w:rsidRPr="00266FD8" w:rsidRDefault="0066420B" w:rsidP="00266FD8">
      <w:pPr>
        <w:spacing w:after="0"/>
        <w:rPr>
          <w:lang w:val="ru-RU"/>
        </w:rPr>
      </w:pPr>
    </w:p>
    <w:p w:rsidR="0066420B" w:rsidRPr="00266FD8" w:rsidRDefault="004E4D99">
      <w:pPr>
        <w:spacing w:after="0"/>
        <w:ind w:left="120"/>
        <w:jc w:val="center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ace5c0-f913-49d8-975d-9ddb35d71a16"/>
      <w:r w:rsidRPr="00266FD8">
        <w:rPr>
          <w:rFonts w:ascii="Times New Roman" w:hAnsi="Times New Roman"/>
          <w:b/>
          <w:color w:val="000000"/>
          <w:sz w:val="28"/>
          <w:lang w:val="ru-RU"/>
        </w:rPr>
        <w:t>Красноярск 2023</w:t>
      </w:r>
      <w:bookmarkEnd w:id="3"/>
      <w:r w:rsidRPr="00266F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2db4f7f-2e59-42a2-8842-975d7f5699d1"/>
      <w:r w:rsidRPr="00266FD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266F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6FD8">
        <w:rPr>
          <w:rFonts w:ascii="Times New Roman" w:hAnsi="Times New Roman"/>
          <w:color w:val="000000"/>
          <w:sz w:val="28"/>
          <w:lang w:val="ru-RU"/>
        </w:rPr>
        <w:t>​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66420B">
      <w:pPr>
        <w:rPr>
          <w:lang w:val="ru-RU"/>
        </w:rPr>
        <w:sectPr w:rsidR="0066420B" w:rsidRPr="00266FD8">
          <w:pgSz w:w="11906" w:h="16383"/>
          <w:pgMar w:top="1134" w:right="850" w:bottom="1134" w:left="1701" w:header="720" w:footer="720" w:gutter="0"/>
          <w:cols w:space="720"/>
        </w:sectPr>
      </w:pPr>
    </w:p>
    <w:p w:rsidR="0066420B" w:rsidRPr="00266FD8" w:rsidRDefault="004E4D99">
      <w:pPr>
        <w:spacing w:after="0" w:line="264" w:lineRule="auto"/>
        <w:ind w:left="120"/>
        <w:jc w:val="both"/>
        <w:rPr>
          <w:lang w:val="ru-RU"/>
        </w:rPr>
      </w:pPr>
      <w:bookmarkStart w:id="5" w:name="block-4340982"/>
      <w:bookmarkEnd w:id="0"/>
      <w:r w:rsidRPr="00266F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420B" w:rsidRPr="00266FD8" w:rsidRDefault="0066420B">
      <w:pPr>
        <w:spacing w:after="0" w:line="264" w:lineRule="auto"/>
        <w:ind w:left="120"/>
        <w:jc w:val="both"/>
        <w:rPr>
          <w:lang w:val="ru-RU"/>
        </w:rPr>
      </w:pP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При разработке программы по биологии теоретическую основу для определения подходов к формированию содержания учебного </w:t>
      </w:r>
      <w:r w:rsidR="006A1139">
        <w:rPr>
          <w:rFonts w:ascii="Times New Roman" w:hAnsi="Times New Roman"/>
          <w:color w:val="000000"/>
          <w:sz w:val="28"/>
          <w:lang w:val="ru-RU"/>
        </w:rPr>
        <w:t xml:space="preserve">курса </w:t>
      </w:r>
      <w:r w:rsidRPr="00266FD8">
        <w:rPr>
          <w:rFonts w:ascii="Times New Roman" w:hAnsi="Times New Roman"/>
          <w:color w:val="000000"/>
          <w:sz w:val="28"/>
          <w:lang w:val="ru-RU"/>
        </w:rPr>
        <w:t>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266FD8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</w:t>
      </w:r>
      <w:r w:rsidR="006A1139">
        <w:rPr>
          <w:rFonts w:ascii="Times New Roman" w:hAnsi="Times New Roman"/>
          <w:color w:val="000000"/>
          <w:sz w:val="28"/>
          <w:lang w:val="ru-RU"/>
        </w:rPr>
        <w:t xml:space="preserve">курса 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</w:t>
      </w:r>
      <w:proofErr w:type="gramStart"/>
      <w:r w:rsidRPr="00266FD8">
        <w:rPr>
          <w:rFonts w:ascii="Times New Roman" w:hAnsi="Times New Roman"/>
          <w:color w:val="000000"/>
          <w:sz w:val="28"/>
          <w:lang w:val="ru-RU"/>
        </w:rPr>
        <w:t>учебных действий</w:t>
      </w:r>
      <w:proofErr w:type="gram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</w:t>
      </w: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</w:t>
      </w:r>
      <w:r w:rsidR="006A1139">
        <w:rPr>
          <w:rFonts w:ascii="Times New Roman" w:hAnsi="Times New Roman"/>
          <w:color w:val="000000"/>
          <w:sz w:val="28"/>
          <w:lang w:val="ru-RU"/>
        </w:rPr>
        <w:t xml:space="preserve">курса 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«Биология» на базовом уровне осуществлён с позиций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Цель изучения учебного </w:t>
      </w:r>
      <w:r w:rsidR="006A1139">
        <w:rPr>
          <w:rFonts w:ascii="Times New Roman" w:hAnsi="Times New Roman"/>
          <w:color w:val="000000"/>
          <w:sz w:val="28"/>
          <w:lang w:val="ru-RU"/>
        </w:rPr>
        <w:t xml:space="preserve">курса </w:t>
      </w:r>
      <w:r w:rsidRPr="00266FD8">
        <w:rPr>
          <w:rFonts w:ascii="Times New Roman" w:hAnsi="Times New Roman"/>
          <w:color w:val="000000"/>
          <w:sz w:val="28"/>
          <w:lang w:val="ru-RU"/>
        </w:rPr>
        <w:t>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Достижение цели изучения учебного </w:t>
      </w:r>
      <w:r w:rsidR="006A1139">
        <w:rPr>
          <w:rFonts w:ascii="Times New Roman" w:hAnsi="Times New Roman"/>
          <w:color w:val="000000"/>
          <w:sz w:val="28"/>
          <w:lang w:val="ru-RU"/>
        </w:rPr>
        <w:t xml:space="preserve">курса </w:t>
      </w:r>
      <w:bookmarkStart w:id="6" w:name="_GoBack"/>
      <w:bookmarkEnd w:id="6"/>
      <w:r w:rsidRPr="00266FD8">
        <w:rPr>
          <w:rFonts w:ascii="Times New Roman" w:hAnsi="Times New Roman"/>
          <w:color w:val="000000"/>
          <w:sz w:val="28"/>
          <w:lang w:val="ru-RU"/>
        </w:rPr>
        <w:t>«Биология» на базовом уровне обеспечивается решением следующих задач: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Для изучения биологии на базовом уровне среднего общего образования </w:t>
      </w:r>
      <w:proofErr w:type="gramStart"/>
      <w:r w:rsidRPr="00266FD8">
        <w:rPr>
          <w:rFonts w:ascii="Times New Roman" w:hAnsi="Times New Roman"/>
          <w:color w:val="000000"/>
          <w:sz w:val="28"/>
          <w:lang w:val="ru-RU"/>
        </w:rPr>
        <w:t>отводится  в</w:t>
      </w:r>
      <w:proofErr w:type="gram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11 классе – 34 часа (1 час в неделю).</w:t>
      </w:r>
    </w:p>
    <w:p w:rsidR="0066420B" w:rsidRPr="00266FD8" w:rsidRDefault="0066420B">
      <w:pPr>
        <w:rPr>
          <w:lang w:val="ru-RU"/>
        </w:rPr>
        <w:sectPr w:rsidR="0066420B" w:rsidRPr="00266FD8">
          <w:pgSz w:w="11906" w:h="16383"/>
          <w:pgMar w:top="1134" w:right="850" w:bottom="1134" w:left="1701" w:header="720" w:footer="720" w:gutter="0"/>
          <w:cols w:space="720"/>
        </w:sectPr>
      </w:pPr>
    </w:p>
    <w:p w:rsidR="0066420B" w:rsidRPr="00266FD8" w:rsidRDefault="004E4D99" w:rsidP="002F23B8">
      <w:pPr>
        <w:spacing w:after="0" w:line="264" w:lineRule="auto"/>
        <w:ind w:left="120"/>
        <w:jc w:val="both"/>
        <w:rPr>
          <w:lang w:val="ru-RU"/>
        </w:rPr>
      </w:pPr>
      <w:bookmarkStart w:id="7" w:name="block-4340986"/>
      <w:bookmarkEnd w:id="5"/>
      <w:r w:rsidRPr="00266F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420B" w:rsidRPr="00266FD8" w:rsidRDefault="0066420B">
      <w:pPr>
        <w:spacing w:after="0" w:line="264" w:lineRule="auto"/>
        <w:ind w:left="120"/>
        <w:jc w:val="both"/>
        <w:rPr>
          <w:lang w:val="ru-RU"/>
        </w:rPr>
      </w:pPr>
    </w:p>
    <w:p w:rsidR="0066420B" w:rsidRPr="00266FD8" w:rsidRDefault="004E4D99">
      <w:pPr>
        <w:spacing w:after="0" w:line="264" w:lineRule="auto"/>
        <w:ind w:left="12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420B" w:rsidRPr="00266FD8" w:rsidRDefault="0066420B">
      <w:pPr>
        <w:spacing w:after="0" w:line="264" w:lineRule="auto"/>
        <w:ind w:left="120"/>
        <w:jc w:val="both"/>
        <w:rPr>
          <w:lang w:val="ru-RU"/>
        </w:rPr>
      </w:pP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 идио­адаптации.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Таблицы и схемы: «Развитие органического мира на Земле», «Зародыши позвоночных животных», «Археоптерикс», «Формы борьбы за </w:t>
      </w: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организмов.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ископаемых остатков растений и животных в коллекциях».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 растений из разных мест обитания».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экологические проблемы.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66420B" w:rsidRPr="00266FD8" w:rsidRDefault="0066420B">
      <w:pPr>
        <w:rPr>
          <w:lang w:val="ru-RU"/>
        </w:rPr>
        <w:sectPr w:rsidR="0066420B" w:rsidRPr="00266FD8">
          <w:pgSz w:w="11906" w:h="16383"/>
          <w:pgMar w:top="1134" w:right="850" w:bottom="1134" w:left="1701" w:header="720" w:footer="720" w:gutter="0"/>
          <w:cols w:space="720"/>
        </w:sectPr>
      </w:pPr>
    </w:p>
    <w:p w:rsidR="0066420B" w:rsidRPr="00266FD8" w:rsidRDefault="004E4D99">
      <w:pPr>
        <w:spacing w:after="0" w:line="264" w:lineRule="auto"/>
        <w:ind w:left="120"/>
        <w:jc w:val="both"/>
        <w:rPr>
          <w:lang w:val="ru-RU"/>
        </w:rPr>
      </w:pPr>
      <w:bookmarkStart w:id="8" w:name="block-4340987"/>
      <w:bookmarkEnd w:id="7"/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66420B" w:rsidRPr="00266FD8" w:rsidRDefault="0066420B">
      <w:pPr>
        <w:spacing w:after="0" w:line="264" w:lineRule="auto"/>
        <w:ind w:left="120"/>
        <w:jc w:val="both"/>
        <w:rPr>
          <w:lang w:val="ru-RU"/>
        </w:rPr>
      </w:pP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66420B" w:rsidRPr="00266FD8" w:rsidRDefault="0066420B">
      <w:pPr>
        <w:spacing w:after="0" w:line="264" w:lineRule="auto"/>
        <w:ind w:left="120"/>
        <w:jc w:val="both"/>
        <w:rPr>
          <w:lang w:val="ru-RU"/>
        </w:rPr>
      </w:pPr>
    </w:p>
    <w:p w:rsidR="0066420B" w:rsidRPr="00266FD8" w:rsidRDefault="004E4D99">
      <w:pPr>
        <w:spacing w:after="0" w:line="264" w:lineRule="auto"/>
        <w:ind w:left="12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420B" w:rsidRPr="00266FD8" w:rsidRDefault="0066420B">
      <w:pPr>
        <w:spacing w:after="0" w:line="264" w:lineRule="auto"/>
        <w:ind w:left="120"/>
        <w:jc w:val="both"/>
        <w:rPr>
          <w:lang w:val="ru-RU"/>
        </w:rPr>
      </w:pP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6420B" w:rsidRPr="00266FD8" w:rsidRDefault="004E4D99">
      <w:pPr>
        <w:spacing w:after="0" w:line="264" w:lineRule="auto"/>
        <w:ind w:left="12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4E4D99">
      <w:pPr>
        <w:spacing w:after="0"/>
        <w:ind w:left="120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6420B" w:rsidRPr="00266FD8" w:rsidRDefault="004E4D99">
      <w:pPr>
        <w:spacing w:after="0" w:line="264" w:lineRule="auto"/>
        <w:ind w:left="12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роли с учётом мнений участников, обсуждать результаты совместной работы;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lastRenderedPageBreak/>
        <w:t>3)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FD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4E4D99">
      <w:pPr>
        <w:spacing w:after="0"/>
        <w:ind w:left="120"/>
        <w:rPr>
          <w:lang w:val="ru-RU"/>
        </w:rPr>
      </w:pPr>
      <w:bookmarkStart w:id="9" w:name="_Toc138318760"/>
      <w:bookmarkStart w:id="10" w:name="_Toc134720971"/>
      <w:bookmarkEnd w:id="9"/>
      <w:bookmarkEnd w:id="10"/>
      <w:r w:rsidRPr="00266F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420B" w:rsidRPr="00266FD8" w:rsidRDefault="0066420B">
      <w:pPr>
        <w:spacing w:after="0"/>
        <w:ind w:left="120"/>
        <w:rPr>
          <w:lang w:val="ru-RU"/>
        </w:rPr>
      </w:pP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266FD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66FD8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6FD8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266FD8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66420B" w:rsidRPr="00266FD8" w:rsidRDefault="004E4D99">
      <w:pPr>
        <w:spacing w:after="0" w:line="264" w:lineRule="auto"/>
        <w:ind w:firstLine="600"/>
        <w:jc w:val="both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6420B" w:rsidRPr="00266FD8" w:rsidRDefault="0066420B">
      <w:pPr>
        <w:rPr>
          <w:lang w:val="ru-RU"/>
        </w:rPr>
        <w:sectPr w:rsidR="0066420B" w:rsidRPr="00266FD8">
          <w:pgSz w:w="11906" w:h="16383"/>
          <w:pgMar w:top="1134" w:right="850" w:bottom="1134" w:left="1701" w:header="720" w:footer="720" w:gutter="0"/>
          <w:cols w:space="720"/>
        </w:sectPr>
      </w:pPr>
    </w:p>
    <w:p w:rsidR="0066420B" w:rsidRDefault="004E4D99">
      <w:pPr>
        <w:spacing w:after="0"/>
        <w:ind w:left="120"/>
      </w:pPr>
      <w:bookmarkStart w:id="11" w:name="block-4340981"/>
      <w:bookmarkEnd w:id="8"/>
      <w:r w:rsidRPr="00266F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0568" w:rsidRDefault="00A40568" w:rsidP="00A40568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2"/>
        <w:gridCol w:w="1612"/>
        <w:gridCol w:w="1841"/>
        <w:gridCol w:w="1910"/>
        <w:gridCol w:w="2812"/>
      </w:tblGrid>
      <w:tr w:rsidR="00A40568" w:rsidTr="004A462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568" w:rsidRDefault="00A40568" w:rsidP="004A462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0568" w:rsidRDefault="00A40568" w:rsidP="004A4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0568" w:rsidRDefault="00A40568" w:rsidP="004A462B">
            <w:pPr>
              <w:spacing w:after="0"/>
              <w:ind w:left="135"/>
            </w:pPr>
          </w:p>
        </w:tc>
      </w:tr>
      <w:tr w:rsidR="00A40568" w:rsidTr="004A4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568" w:rsidRDefault="00A40568" w:rsidP="004A4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568" w:rsidRDefault="00A40568" w:rsidP="004A462B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0568" w:rsidRDefault="00A40568" w:rsidP="004A462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0568" w:rsidRDefault="00A40568" w:rsidP="004A462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0568" w:rsidRDefault="00A40568" w:rsidP="004A4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568" w:rsidRDefault="00A40568" w:rsidP="004A462B"/>
        </w:tc>
      </w:tr>
      <w:tr w:rsidR="00A40568" w:rsidRPr="006A1139" w:rsidTr="004A462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40568" w:rsidRPr="006A1139" w:rsidTr="004A462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40568" w:rsidRPr="006A1139" w:rsidTr="004A462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40568" w:rsidRPr="006A1139" w:rsidTr="004A462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40568" w:rsidRPr="006A1139" w:rsidTr="004A462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6F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40568" w:rsidTr="004A4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568" w:rsidRPr="00266FD8" w:rsidRDefault="00A40568" w:rsidP="004A462B">
            <w:pPr>
              <w:spacing w:after="0"/>
              <w:ind w:left="135"/>
              <w:rPr>
                <w:lang w:val="ru-RU"/>
              </w:rPr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 w:rsidRPr="00266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40568" w:rsidRDefault="00A40568" w:rsidP="004A462B"/>
        </w:tc>
      </w:tr>
    </w:tbl>
    <w:p w:rsidR="00A40568" w:rsidRDefault="00A40568" w:rsidP="00A40568">
      <w:pPr>
        <w:sectPr w:rsidR="00A405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0568" w:rsidRDefault="00A40568" w:rsidP="00A40568">
      <w:pPr>
        <w:spacing w:after="0"/>
        <w:ind w:left="120"/>
      </w:pPr>
      <w:bookmarkStart w:id="12" w:name="block-434098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0568" w:rsidRDefault="00A40568" w:rsidP="00A405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0568" w:rsidRPr="00266FD8" w:rsidRDefault="00A40568" w:rsidP="00A40568">
      <w:pPr>
        <w:spacing w:after="0" w:line="480" w:lineRule="auto"/>
        <w:ind w:left="120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afc3992-2479-4825-97e8-55faa1aba9ed"/>
      <w:r w:rsidRPr="00266FD8">
        <w:rPr>
          <w:rFonts w:ascii="Times New Roman" w:hAnsi="Times New Roman"/>
          <w:color w:val="000000"/>
          <w:sz w:val="28"/>
          <w:lang w:val="ru-RU"/>
        </w:rPr>
        <w:t>• Биология, 11 класс/ Беляев Д.К., Бородин П.М., Дымшиц Г.М. и другие; под редакцией Беляева Д.К., Дымшица Г.М., Акционерное общество «Издательство «</w:t>
      </w:r>
      <w:proofErr w:type="gramStart"/>
      <w:r w:rsidRPr="00266FD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266FD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66FD8">
        <w:rPr>
          <w:rFonts w:ascii="Times New Roman" w:hAnsi="Times New Roman"/>
          <w:color w:val="000000"/>
          <w:sz w:val="28"/>
          <w:lang w:val="ru-RU"/>
        </w:rPr>
        <w:t>​</w:t>
      </w:r>
    </w:p>
    <w:p w:rsidR="00A40568" w:rsidRPr="00266FD8" w:rsidRDefault="00A40568" w:rsidP="00A40568">
      <w:pPr>
        <w:spacing w:after="0" w:line="480" w:lineRule="auto"/>
        <w:ind w:left="120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40568" w:rsidRPr="00266FD8" w:rsidRDefault="00A40568" w:rsidP="00A40568">
      <w:pPr>
        <w:spacing w:after="0"/>
        <w:ind w:left="120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​</w:t>
      </w:r>
    </w:p>
    <w:p w:rsidR="00A40568" w:rsidRPr="00266FD8" w:rsidRDefault="00A40568" w:rsidP="00A40568">
      <w:pPr>
        <w:spacing w:after="0" w:line="480" w:lineRule="auto"/>
        <w:ind w:left="120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0568" w:rsidRPr="00266FD8" w:rsidRDefault="00A40568" w:rsidP="00A40568">
      <w:pPr>
        <w:spacing w:after="0" w:line="480" w:lineRule="auto"/>
        <w:ind w:left="120"/>
        <w:rPr>
          <w:lang w:val="ru-RU"/>
        </w:rPr>
      </w:pPr>
      <w:r w:rsidRPr="00266FD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67ab85e-d001-4ef1-a68a-3a188c1c3fcd"/>
      <w:r w:rsidRPr="00266FD8">
        <w:rPr>
          <w:rFonts w:ascii="Times New Roman" w:hAnsi="Times New Roman"/>
          <w:color w:val="000000"/>
          <w:sz w:val="28"/>
          <w:lang w:val="ru-RU"/>
        </w:rPr>
        <w:t xml:space="preserve">Биология. Методические рекомендации. 10-11 классы. (УМК под ред. В.К. </w:t>
      </w:r>
      <w:proofErr w:type="gramStart"/>
      <w:r w:rsidRPr="00266FD8">
        <w:rPr>
          <w:rFonts w:ascii="Times New Roman" w:hAnsi="Times New Roman"/>
          <w:color w:val="000000"/>
          <w:sz w:val="28"/>
          <w:lang w:val="ru-RU"/>
        </w:rPr>
        <w:t>Шумного)</w:t>
      </w:r>
      <w:bookmarkEnd w:id="14"/>
      <w:r w:rsidRPr="00266FD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66FD8">
        <w:rPr>
          <w:rFonts w:ascii="Times New Roman" w:hAnsi="Times New Roman"/>
          <w:color w:val="000000"/>
          <w:sz w:val="28"/>
          <w:lang w:val="ru-RU"/>
        </w:rPr>
        <w:t>​</w:t>
      </w:r>
    </w:p>
    <w:p w:rsidR="00A40568" w:rsidRPr="00266FD8" w:rsidRDefault="00A40568" w:rsidP="00A40568">
      <w:pPr>
        <w:spacing w:after="0"/>
        <w:ind w:left="120"/>
        <w:rPr>
          <w:lang w:val="ru-RU"/>
        </w:rPr>
      </w:pPr>
    </w:p>
    <w:p w:rsidR="00A40568" w:rsidRPr="00266FD8" w:rsidRDefault="00A40568" w:rsidP="00A40568">
      <w:pPr>
        <w:spacing w:after="0" w:line="480" w:lineRule="auto"/>
        <w:ind w:left="120"/>
        <w:rPr>
          <w:lang w:val="ru-RU"/>
        </w:rPr>
      </w:pPr>
      <w:r w:rsidRPr="00266F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0568" w:rsidRDefault="00A40568" w:rsidP="00A405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f609a0d8-1d02-442e-8076-df34c8584109"/>
      <w:r>
        <w:rPr>
          <w:rFonts w:ascii="Times New Roman" w:hAnsi="Times New Roman"/>
          <w:color w:val="000000"/>
          <w:sz w:val="28"/>
        </w:rPr>
        <w:t xml:space="preserve">videouroki.net, https://resh.edu.ru/, https://www.yaklass.ru/, https://uchi.ru/ 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40568" w:rsidRDefault="00A40568" w:rsidP="00A40568">
      <w:pPr>
        <w:sectPr w:rsidR="00A4056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40568" w:rsidRDefault="00A40568" w:rsidP="00A40568"/>
    <w:bookmarkEnd w:id="11"/>
    <w:p w:rsidR="00A40568" w:rsidRDefault="00A40568"/>
    <w:sectPr w:rsidR="00A405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0B"/>
    <w:rsid w:val="00102F42"/>
    <w:rsid w:val="00266FD8"/>
    <w:rsid w:val="002D7121"/>
    <w:rsid w:val="002F23B8"/>
    <w:rsid w:val="004E4D99"/>
    <w:rsid w:val="0066420B"/>
    <w:rsid w:val="006A1139"/>
    <w:rsid w:val="00A40568"/>
    <w:rsid w:val="00E5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A5457-E6A9-4C5E-B257-32C6F3FC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c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c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cc74" TargetMode="External"/><Relationship Id="rId5" Type="http://schemas.openxmlformats.org/officeDocument/2006/relationships/hyperlink" Target="https://m.edsoo.ru/7f41cc7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.edsoo.ru/7f41cc7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5944</Words>
  <Characters>33885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  <cp:revision>8</cp:revision>
  <dcterms:created xsi:type="dcterms:W3CDTF">2023-09-23T03:01:00Z</dcterms:created>
  <dcterms:modified xsi:type="dcterms:W3CDTF">2023-09-28T13:26:00Z</dcterms:modified>
</cp:coreProperties>
</file>