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0" w:rsidRPr="005A6122" w:rsidRDefault="006C1BA0" w:rsidP="00C34379">
      <w:pPr>
        <w:ind w:left="119"/>
        <w:contextualSpacing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Toc493513013"/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6C1BA0" w:rsidRPr="005A6122" w:rsidRDefault="006C1BA0" w:rsidP="00C34379">
      <w:pPr>
        <w:ind w:left="119"/>
        <w:contextualSpacing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ac61422a-29c7-4a5a-957e-10d44a9a8bf8"/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образования Красноярского края</w:t>
      </w:r>
      <w:bookmarkEnd w:id="1"/>
    </w:p>
    <w:p w:rsidR="006C1BA0" w:rsidRPr="005A6122" w:rsidRDefault="006C1BA0" w:rsidP="00C34379">
      <w:pPr>
        <w:ind w:left="119"/>
        <w:contextualSpacing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2" w:name="999bf644-f3de-4153-a38b-a44d917c4aaf"/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Главное управление образования администрации города Красноярска</w:t>
      </w:r>
      <w:bookmarkEnd w:id="2"/>
    </w:p>
    <w:p w:rsidR="006C1BA0" w:rsidRPr="005A6122" w:rsidRDefault="006C1BA0" w:rsidP="00C34379">
      <w:pPr>
        <w:ind w:left="119"/>
        <w:contextualSpacing/>
        <w:jc w:val="center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A6122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МБОУ СШ №84</w:t>
      </w: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14A19" w:rsidTr="00E14A19">
        <w:tc>
          <w:tcPr>
            <w:tcW w:w="3114" w:type="dxa"/>
          </w:tcPr>
          <w:p w:rsidR="00E14A19" w:rsidRDefault="00E14A19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Руководитель ШМО: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14A19" w:rsidRDefault="00E14A19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Е.В. Гаврилова</w:t>
            </w:r>
          </w:p>
          <w:p w:rsidR="00E14A19" w:rsidRDefault="00E14A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 1 от «29» августа2023 г.</w:t>
            </w:r>
          </w:p>
          <w:p w:rsidR="00E14A19" w:rsidRDefault="00E14A19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Заместитель директора по УВР: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14A19" w:rsidRDefault="00E14A19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К.В. Мартынова</w:t>
            </w:r>
          </w:p>
          <w:p w:rsidR="0069718B" w:rsidRDefault="0069718B">
            <w:pPr>
              <w:autoSpaceDE w:val="0"/>
              <w:autoSpaceDN w:val="0"/>
              <w:rPr>
                <w:color w:val="000000"/>
              </w:rPr>
            </w:pPr>
          </w:p>
          <w:p w:rsidR="00E14A19" w:rsidRDefault="00E14A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«30» августа2023 г.</w:t>
            </w:r>
          </w:p>
          <w:p w:rsidR="00E14A19" w:rsidRDefault="00E14A19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Директор </w:t>
            </w:r>
          </w:p>
          <w:p w:rsidR="00E14A19" w:rsidRDefault="00E14A1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E14A19" w:rsidRDefault="00E14A19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О.С. Петровская</w:t>
            </w:r>
          </w:p>
          <w:p w:rsidR="00E14A19" w:rsidRDefault="00E14A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107/9-п</w:t>
            </w:r>
          </w:p>
          <w:p w:rsidR="00E14A19" w:rsidRDefault="00E14A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от «30» августа2023 г.</w:t>
            </w:r>
          </w:p>
          <w:p w:rsidR="00E14A19" w:rsidRDefault="00E14A19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</w:tr>
    </w:tbl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</w:t>
      </w: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го </w:t>
      </w:r>
      <w:r w:rsidR="00C34379">
        <w:rPr>
          <w:rFonts w:eastAsiaTheme="minorHAnsi" w:cstheme="minorBidi"/>
          <w:b/>
          <w:color w:val="000000"/>
          <w:sz w:val="28"/>
          <w:szCs w:val="22"/>
          <w:lang w:eastAsia="en-US"/>
        </w:rPr>
        <w:t>курса</w:t>
      </w: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«Подвижные  игры народов России</w:t>
      </w:r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» (Вариант 2)</w:t>
      </w:r>
    </w:p>
    <w:p w:rsidR="006C1BA0" w:rsidRPr="005A6122" w:rsidRDefault="006C1BA0" w:rsidP="006C1BA0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>для обучающихся 5</w:t>
      </w:r>
      <w:r w:rsidRPr="005A6122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классов </w:t>
      </w: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C1BA0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bookmarkStart w:id="3" w:name="a138e01f-71ee-4195-a132-95a500e7f996"/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C34379" w:rsidRDefault="00C3437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E14A19" w:rsidRDefault="00E14A1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E14A19" w:rsidRDefault="00E14A1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E14A19" w:rsidRDefault="00E14A19" w:rsidP="006C1BA0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7E0396" w:rsidRPr="005A6122" w:rsidRDefault="006C1BA0" w:rsidP="006C1BA0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Красноярск</w:t>
      </w:r>
      <w:bookmarkStart w:id="4" w:name="a612539e-b3c8-455e-88a4-bebacddb4762"/>
      <w:bookmarkEnd w:id="3"/>
      <w:r w:rsidR="00C34379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</w:t>
      </w:r>
      <w:r w:rsidRPr="005A6122">
        <w:rPr>
          <w:rFonts w:eastAsiaTheme="minorHAnsi" w:cstheme="minorBidi"/>
          <w:b/>
          <w:color w:val="000000"/>
          <w:sz w:val="28"/>
          <w:szCs w:val="22"/>
          <w:lang w:eastAsia="en-US"/>
        </w:rPr>
        <w:t>2023</w:t>
      </w:r>
      <w:bookmarkEnd w:id="4"/>
    </w:p>
    <w:p w:rsidR="00F110C9" w:rsidRPr="006C1BA0" w:rsidRDefault="00F110C9" w:rsidP="00C34379">
      <w:pPr>
        <w:pStyle w:val="1"/>
        <w:spacing w:before="0" w:after="12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110C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Пояснительная записка</w:t>
      </w:r>
      <w:bookmarkEnd w:id="0"/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iCs/>
          <w:color w:val="000000"/>
          <w:sz w:val="28"/>
          <w:szCs w:val="28"/>
        </w:rPr>
        <w:t>        Подвижные игры</w:t>
      </w:r>
      <w:r w:rsidRPr="00F110C9">
        <w:rPr>
          <w:color w:val="000000"/>
          <w:sz w:val="28"/>
          <w:szCs w:val="28"/>
        </w:rPr>
        <w:t> – естественный спутник жизни ребёнка, источник радостных эмоций, обладающий великой воспитательной силой.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Игры являются одним из традиционных средств педагогики. Испокон веков в них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  Проявлять смекалку, выдержку, творческую выдумку, находчивость, волю, стремление к победе.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Народные подвижные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Родине, её культуре и наследию. Это один из главных и основополагающих факторов детского физического развития. Они нравятся практически всем дошкольникам без исключения, так как способствуют совершенствованию двигательной координации, мышечной активности, физического равновесия, а также развитию силы, подвижности, ловкости, активности и быстроты реакций. Более того, все подвижные игры имеют занимательный характер, тем самым настраивая ребёнка на позитивное восприятие мира, на получение положительных эмоций.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По содержанию все подвижные игры классически лаконичны, выразительны и доступны детям.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i/>
          <w:iCs/>
          <w:color w:val="000000"/>
          <w:sz w:val="28"/>
          <w:szCs w:val="28"/>
        </w:rPr>
        <w:t>Игра как средство воспитания</w:t>
      </w:r>
      <w:r w:rsidRPr="00F110C9">
        <w:rPr>
          <w:color w:val="000000"/>
          <w:sz w:val="28"/>
          <w:szCs w:val="28"/>
        </w:rPr>
        <w:t>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Развитие подвижных игр в воспитательных целях связано с образом жизни людей. В играх отражаются особенности психического склада народностей, идеология, воспитание, уровень культуры и достижения науки. Кроме того, некоторые игры приобретают определённый оттенок в зависимости от географических и климатических условий.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i/>
          <w:iCs/>
          <w:color w:val="000000"/>
          <w:sz w:val="28"/>
          <w:szCs w:val="28"/>
        </w:rPr>
        <w:t>Игра в жизни ребёнка.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Таким образом, игровая деятельность не явл</w:t>
      </w:r>
      <w:r>
        <w:rPr>
          <w:color w:val="000000"/>
          <w:sz w:val="28"/>
          <w:szCs w:val="28"/>
        </w:rPr>
        <w:t xml:space="preserve">яется врождённой способностью, </w:t>
      </w:r>
      <w:r w:rsidRPr="00F110C9">
        <w:rPr>
          <w:color w:val="000000"/>
          <w:sz w:val="28"/>
          <w:szCs w:val="28"/>
        </w:rPr>
        <w:t>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рефлекторным путём, при тесной взаимосвязи первой и второй сигнальных систем. Она формируется и развивается в результате общения ребёнка с внешним миром. При этом большое значение имеет воспитание как организованный педагогический процесс.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i/>
          <w:iCs/>
          <w:color w:val="000000"/>
          <w:sz w:val="28"/>
          <w:szCs w:val="28"/>
        </w:rPr>
        <w:t xml:space="preserve"> Оздоровительное значение подвижных игр.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 xml:space="preserve"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детей. </w:t>
      </w:r>
      <w:r w:rsidRPr="00F110C9">
        <w:rPr>
          <w:color w:val="000000"/>
          <w:sz w:val="28"/>
          <w:szCs w:val="28"/>
        </w:rPr>
        <w:lastRenderedPageBreak/>
        <w:t>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i/>
          <w:iCs/>
          <w:color w:val="000000"/>
          <w:sz w:val="28"/>
          <w:szCs w:val="28"/>
        </w:rPr>
        <w:t>      Алгоритм работы с играми: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        •        Знакомство с содержанием игры.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        •        Объяснение содержания игры.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        •        Объяснение  правил игры.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        •        Разучивание игр.</w:t>
      </w:r>
    </w:p>
    <w:p w:rsidR="00F110C9" w:rsidRPr="00F110C9" w:rsidRDefault="00F110C9" w:rsidP="00F110C9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        •        Проведение игр.</w:t>
      </w:r>
    </w:p>
    <w:p w:rsidR="00F110C9" w:rsidRPr="00F110C9" w:rsidRDefault="00F110C9" w:rsidP="00F110C9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</w:t>
      </w:r>
    </w:p>
    <w:p w:rsidR="00F110C9" w:rsidRPr="00F110C9" w:rsidRDefault="00F110C9" w:rsidP="00F110C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Данная программа  имеет физкультурно-спортивную направленность.</w:t>
      </w:r>
    </w:p>
    <w:p w:rsidR="00F110C9" w:rsidRPr="00F110C9" w:rsidRDefault="00F110C9" w:rsidP="00F110C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Тип программы – модифицированная. Уровень освоения – общекультурный.</w:t>
      </w:r>
    </w:p>
    <w:p w:rsidR="00F110C9" w:rsidRPr="00F110C9" w:rsidRDefault="00F110C9" w:rsidP="00F110C9">
      <w:pPr>
        <w:shd w:val="clear" w:color="auto" w:fill="FFFFFF"/>
        <w:suppressAutoHyphens/>
        <w:spacing w:after="100"/>
        <w:ind w:firstLine="709"/>
        <w:jc w:val="both"/>
        <w:rPr>
          <w:b/>
          <w:bCs/>
          <w:i/>
          <w:iCs/>
          <w:sz w:val="28"/>
          <w:szCs w:val="28"/>
          <w:lang w:eastAsia="ar-SA"/>
        </w:rPr>
      </w:pPr>
      <w:r w:rsidRPr="00F110C9">
        <w:rPr>
          <w:b/>
          <w:bCs/>
          <w:i/>
          <w:iCs/>
          <w:sz w:val="28"/>
          <w:szCs w:val="28"/>
          <w:lang w:eastAsia="ar-SA"/>
        </w:rPr>
        <w:t xml:space="preserve">Актуальность.  </w:t>
      </w:r>
      <w:r w:rsidRPr="00F110C9">
        <w:rPr>
          <w:color w:val="000000"/>
          <w:sz w:val="28"/>
          <w:szCs w:val="28"/>
        </w:rPr>
        <w:t xml:space="preserve"> В настоящее время главной проблемой в школе является недостаток двигательной активности. </w:t>
      </w:r>
      <w:r w:rsidRPr="00F110C9">
        <w:rPr>
          <w:color w:val="333333"/>
          <w:sz w:val="28"/>
          <w:szCs w:val="28"/>
        </w:rPr>
        <w:t>Именно в недостатке двигательной активности кроется сегодня основная причина отклонений в физическом развитии и состоянии здоровья современных детей. Серьезным испытание для детей являются и первые годы их пребывания в школе. Дети испытывают значительные нагрузки, связанные с большой интенсивностью умственной деятельности, с напряжением зрительного аппарата, необходимостью длительно сохранять рабочую позу. Эти факторы, вместе взятые ограничивают ребят в столь необходимом им движении, создают предпосылки для различных отклонений в состоянии здоровья. К тому же, в школе нет возможности для изучения и внедрения подвижных игр, в связи с перегруженностью учебной программы и отсутствием времени.</w:t>
      </w:r>
    </w:p>
    <w:p w:rsidR="00F110C9" w:rsidRPr="00F110C9" w:rsidRDefault="00F110C9" w:rsidP="00C34379">
      <w:pPr>
        <w:shd w:val="clear" w:color="auto" w:fill="FFFFFF"/>
        <w:spacing w:before="240" w:after="240"/>
        <w:ind w:firstLine="284"/>
        <w:jc w:val="both"/>
        <w:rPr>
          <w:b/>
          <w:color w:val="000000"/>
          <w:sz w:val="28"/>
          <w:szCs w:val="28"/>
        </w:rPr>
      </w:pPr>
      <w:r w:rsidRPr="00F110C9">
        <w:rPr>
          <w:b/>
          <w:color w:val="000000"/>
          <w:sz w:val="28"/>
          <w:szCs w:val="28"/>
        </w:rPr>
        <w:t xml:space="preserve">Цель </w:t>
      </w:r>
      <w:r w:rsidR="00C34379">
        <w:rPr>
          <w:b/>
          <w:color w:val="000000"/>
          <w:sz w:val="28"/>
          <w:szCs w:val="28"/>
        </w:rPr>
        <w:t>курса</w:t>
      </w:r>
      <w:r w:rsidRPr="00F110C9">
        <w:rPr>
          <w:b/>
          <w:bCs/>
          <w:color w:val="000000"/>
          <w:sz w:val="28"/>
          <w:szCs w:val="28"/>
        </w:rPr>
        <w:t>:</w:t>
      </w:r>
    </w:p>
    <w:p w:rsidR="00F110C9" w:rsidRPr="00F110C9" w:rsidRDefault="00F110C9" w:rsidP="00C34379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bookmarkStart w:id="5" w:name="_Toc493513014"/>
      <w:r w:rsidRPr="00F110C9">
        <w:rPr>
          <w:sz w:val="28"/>
          <w:szCs w:val="28"/>
        </w:rPr>
        <w:t>укрепление здоровья, содействие гармоническому физическому развитию и всесторонней физической подготовленности учащихся;</w:t>
      </w:r>
    </w:p>
    <w:p w:rsidR="00F110C9" w:rsidRPr="00F110C9" w:rsidRDefault="00F110C9" w:rsidP="00C34379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F110C9">
        <w:rPr>
          <w:sz w:val="28"/>
          <w:szCs w:val="28"/>
        </w:rPr>
        <w:t>развитие жизненно важных двигательных умений и навыков, формирование опыта двигательной деятельности;</w:t>
      </w:r>
    </w:p>
    <w:p w:rsidR="00F110C9" w:rsidRPr="00F110C9" w:rsidRDefault="00F110C9" w:rsidP="00C34379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F110C9">
        <w:rPr>
          <w:sz w:val="28"/>
          <w:szCs w:val="28"/>
        </w:rPr>
        <w:t>воспитание познавательной активности, интереса и инициативы, культуры общения в учебной и игровой деятельности.</w:t>
      </w:r>
    </w:p>
    <w:p w:rsidR="00F110C9" w:rsidRPr="00F110C9" w:rsidRDefault="00F110C9" w:rsidP="00C34379">
      <w:pPr>
        <w:pStyle w:val="1"/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10C9">
        <w:rPr>
          <w:rFonts w:ascii="Times New Roman" w:eastAsia="Times New Roman" w:hAnsi="Times New Roman" w:cs="Times New Roman"/>
          <w:color w:val="000000"/>
          <w:lang w:eastAsia="ru-RU"/>
        </w:rPr>
        <w:t xml:space="preserve">Задачи </w:t>
      </w:r>
      <w:r w:rsidR="00C34379">
        <w:rPr>
          <w:rFonts w:ascii="Times New Roman" w:eastAsia="Times New Roman" w:hAnsi="Times New Roman" w:cs="Times New Roman"/>
          <w:color w:val="000000"/>
          <w:lang w:eastAsia="ru-RU"/>
        </w:rPr>
        <w:t>курса</w:t>
      </w:r>
      <w:r w:rsidRPr="00F110C9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bookmarkEnd w:id="5"/>
    </w:p>
    <w:p w:rsidR="00F110C9" w:rsidRPr="00F110C9" w:rsidRDefault="00F110C9" w:rsidP="00C34379">
      <w:pPr>
        <w:shd w:val="clear" w:color="auto" w:fill="FFFFFF"/>
        <w:ind w:firstLine="284"/>
        <w:jc w:val="both"/>
        <w:rPr>
          <w:i/>
          <w:color w:val="000000"/>
          <w:sz w:val="28"/>
          <w:szCs w:val="28"/>
          <w:u w:val="single"/>
        </w:rPr>
      </w:pPr>
      <w:r w:rsidRPr="00F110C9">
        <w:rPr>
          <w:i/>
          <w:color w:val="000000"/>
          <w:sz w:val="28"/>
          <w:szCs w:val="28"/>
          <w:u w:val="single"/>
        </w:rPr>
        <w:t>Обучающие: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1. Научить правилам игр.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sz w:val="28"/>
          <w:szCs w:val="28"/>
        </w:rPr>
      </w:pPr>
      <w:r w:rsidRPr="00F110C9">
        <w:rPr>
          <w:sz w:val="28"/>
          <w:szCs w:val="28"/>
          <w:lang w:eastAsia="ar-SA"/>
        </w:rPr>
        <w:t>2.П</w:t>
      </w:r>
      <w:r w:rsidRPr="00F110C9">
        <w:rPr>
          <w:sz w:val="28"/>
          <w:szCs w:val="28"/>
        </w:rPr>
        <w:t>ознакомить детей с разнообразием народных подвижных игр и возможностью использовать их при организации досуга.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sz w:val="28"/>
          <w:szCs w:val="28"/>
          <w:lang w:eastAsia="ar-SA"/>
        </w:rPr>
      </w:pPr>
    </w:p>
    <w:p w:rsidR="00F110C9" w:rsidRPr="00F110C9" w:rsidRDefault="00F110C9" w:rsidP="00C34379">
      <w:pPr>
        <w:shd w:val="clear" w:color="auto" w:fill="FFFFFF"/>
        <w:ind w:firstLine="284"/>
        <w:jc w:val="both"/>
        <w:rPr>
          <w:i/>
          <w:color w:val="000000"/>
          <w:sz w:val="28"/>
          <w:szCs w:val="28"/>
          <w:u w:val="single"/>
        </w:rPr>
      </w:pPr>
      <w:r w:rsidRPr="00F110C9">
        <w:rPr>
          <w:i/>
          <w:color w:val="000000"/>
          <w:sz w:val="28"/>
          <w:szCs w:val="28"/>
          <w:u w:val="single"/>
        </w:rPr>
        <w:t>Развивающие: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lastRenderedPageBreak/>
        <w:t>1. Способствовать развитию физических качеств, способствовать гармоничному развитию личности.</w:t>
      </w:r>
    </w:p>
    <w:p w:rsidR="00F110C9" w:rsidRPr="00F110C9" w:rsidRDefault="00F110C9" w:rsidP="00C34379">
      <w:pPr>
        <w:widowControl w:val="0"/>
        <w:suppressAutoHyphens/>
        <w:autoSpaceDE w:val="0"/>
        <w:ind w:firstLine="284"/>
        <w:jc w:val="both"/>
        <w:rPr>
          <w:rFonts w:eastAsia="Arial"/>
          <w:bCs/>
          <w:sz w:val="28"/>
          <w:szCs w:val="28"/>
          <w:u w:val="single"/>
          <w:lang w:eastAsia="ar-SA"/>
        </w:rPr>
      </w:pPr>
      <w:r w:rsidRPr="00F110C9">
        <w:rPr>
          <w:color w:val="000000"/>
          <w:sz w:val="28"/>
          <w:szCs w:val="28"/>
        </w:rPr>
        <w:t xml:space="preserve">2. </w:t>
      </w:r>
      <w:r w:rsidRPr="00F110C9">
        <w:rPr>
          <w:rFonts w:eastAsia="Arial"/>
          <w:bCs/>
          <w:sz w:val="28"/>
          <w:szCs w:val="28"/>
          <w:lang w:eastAsia="ar-SA"/>
        </w:rPr>
        <w:t>Развивать умения планировать, анализировать.</w:t>
      </w:r>
    </w:p>
    <w:p w:rsidR="00F110C9" w:rsidRPr="00F110C9" w:rsidRDefault="00F110C9" w:rsidP="00C34379">
      <w:pPr>
        <w:widowControl w:val="0"/>
        <w:suppressAutoHyphens/>
        <w:autoSpaceDE w:val="0"/>
        <w:ind w:firstLine="284"/>
        <w:jc w:val="both"/>
        <w:rPr>
          <w:rFonts w:eastAsia="Arial"/>
          <w:sz w:val="28"/>
          <w:szCs w:val="28"/>
          <w:lang w:eastAsia="ar-SA"/>
        </w:rPr>
      </w:pPr>
      <w:r w:rsidRPr="00F110C9">
        <w:rPr>
          <w:rFonts w:eastAsia="Arial"/>
          <w:bCs/>
          <w:sz w:val="28"/>
          <w:szCs w:val="28"/>
          <w:lang w:eastAsia="ar-SA"/>
        </w:rPr>
        <w:t xml:space="preserve">3. </w:t>
      </w:r>
      <w:r w:rsidRPr="00F110C9">
        <w:rPr>
          <w:rFonts w:eastAsia="Arial"/>
          <w:sz w:val="28"/>
          <w:szCs w:val="28"/>
          <w:lang w:eastAsia="ar-SA"/>
        </w:rPr>
        <w:t>Развивать общую физическую подготовку.</w:t>
      </w:r>
    </w:p>
    <w:p w:rsidR="00F110C9" w:rsidRPr="00F110C9" w:rsidRDefault="00F110C9" w:rsidP="00C34379">
      <w:pPr>
        <w:widowControl w:val="0"/>
        <w:suppressAutoHyphens/>
        <w:autoSpaceDE w:val="0"/>
        <w:ind w:firstLine="284"/>
        <w:jc w:val="both"/>
        <w:rPr>
          <w:rFonts w:eastAsia="Arial"/>
          <w:bCs/>
          <w:sz w:val="28"/>
          <w:szCs w:val="28"/>
          <w:lang w:eastAsia="ar-SA"/>
        </w:rPr>
      </w:pPr>
      <w:r w:rsidRPr="00F110C9">
        <w:rPr>
          <w:rFonts w:eastAsia="Arial"/>
          <w:sz w:val="28"/>
          <w:szCs w:val="28"/>
          <w:lang w:eastAsia="ar-SA"/>
        </w:rPr>
        <w:t>4. Развивать работоспособность, выносливость, собранность, уверенность в себе, скорость принятия решения.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i/>
          <w:color w:val="000000"/>
          <w:sz w:val="28"/>
          <w:szCs w:val="28"/>
          <w:u w:val="single"/>
        </w:rPr>
      </w:pPr>
      <w:r w:rsidRPr="00F110C9">
        <w:rPr>
          <w:i/>
          <w:color w:val="000000"/>
          <w:sz w:val="28"/>
          <w:szCs w:val="28"/>
          <w:u w:val="single"/>
        </w:rPr>
        <w:t>Воспитательные: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1. Формировать чувство ответственности.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F110C9">
        <w:rPr>
          <w:color w:val="000000"/>
          <w:sz w:val="28"/>
          <w:szCs w:val="28"/>
        </w:rPr>
        <w:t>2. Воспитывать морально-волевые качества.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sz w:val="28"/>
          <w:szCs w:val="28"/>
        </w:rPr>
      </w:pPr>
      <w:r w:rsidRPr="00F110C9">
        <w:rPr>
          <w:color w:val="000000"/>
          <w:sz w:val="28"/>
          <w:szCs w:val="28"/>
        </w:rPr>
        <w:t xml:space="preserve">3.Способствовать формированию настойчивости, дисциплинированности, </w:t>
      </w:r>
      <w:r w:rsidRPr="00F110C9">
        <w:rPr>
          <w:sz w:val="28"/>
          <w:szCs w:val="28"/>
        </w:rPr>
        <w:t>взаимопомощи, самостоятельности, лидерских качеств.</w:t>
      </w:r>
    </w:p>
    <w:p w:rsidR="00F110C9" w:rsidRPr="00F110C9" w:rsidRDefault="00F110C9" w:rsidP="00C34379">
      <w:pPr>
        <w:shd w:val="clear" w:color="auto" w:fill="FFFFFF"/>
        <w:ind w:firstLine="284"/>
        <w:jc w:val="both"/>
        <w:rPr>
          <w:sz w:val="28"/>
          <w:szCs w:val="28"/>
        </w:rPr>
      </w:pPr>
      <w:r w:rsidRPr="00F110C9">
        <w:rPr>
          <w:sz w:val="28"/>
          <w:szCs w:val="28"/>
        </w:rPr>
        <w:t>4. Воспитывать культуру игрового общения, ценностного отношения к подвижным играм как наследию и к проявлению здорового образа жизни.</w:t>
      </w:r>
    </w:p>
    <w:p w:rsidR="00F110C9" w:rsidRPr="00F110C9" w:rsidRDefault="00F110C9" w:rsidP="00C34379">
      <w:pPr>
        <w:ind w:firstLine="284"/>
        <w:jc w:val="both"/>
        <w:rPr>
          <w:b/>
          <w:sz w:val="28"/>
          <w:szCs w:val="28"/>
        </w:rPr>
      </w:pPr>
      <w:r w:rsidRPr="00F110C9">
        <w:rPr>
          <w:b/>
          <w:bCs/>
          <w:sz w:val="28"/>
          <w:szCs w:val="28"/>
        </w:rPr>
        <w:t>Описание места учебного курса в учебном плане</w:t>
      </w:r>
    </w:p>
    <w:p w:rsidR="00F110C9" w:rsidRPr="003E604F" w:rsidRDefault="00F110C9" w:rsidP="00C3437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реализуется: 1</w:t>
      </w:r>
      <w:r w:rsidRPr="003E604F">
        <w:rPr>
          <w:sz w:val="28"/>
          <w:szCs w:val="28"/>
        </w:rPr>
        <w:t xml:space="preserve"> час в неделю, продолжительн</w:t>
      </w:r>
      <w:r>
        <w:rPr>
          <w:sz w:val="28"/>
          <w:szCs w:val="28"/>
        </w:rPr>
        <w:t>ость занятия 40 минут, за год 34 часа</w:t>
      </w:r>
      <w:r w:rsidRPr="003E604F">
        <w:rPr>
          <w:sz w:val="28"/>
          <w:szCs w:val="28"/>
        </w:rPr>
        <w:t>.</w:t>
      </w:r>
    </w:p>
    <w:p w:rsidR="00F110C9" w:rsidRPr="003E604F" w:rsidRDefault="00F110C9" w:rsidP="00C34379">
      <w:pPr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>Формы и методы</w:t>
      </w:r>
    </w:p>
    <w:p w:rsidR="00F110C9" w:rsidRPr="003E604F" w:rsidRDefault="00F110C9" w:rsidP="00C34379">
      <w:pPr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 xml:space="preserve">На занятиях используются методы: </w:t>
      </w:r>
    </w:p>
    <w:p w:rsidR="00F110C9" w:rsidRPr="003E604F" w:rsidRDefault="00F110C9" w:rsidP="00C34379">
      <w:pPr>
        <w:numPr>
          <w:ilvl w:val="0"/>
          <w:numId w:val="5"/>
        </w:numPr>
        <w:tabs>
          <w:tab w:val="num" w:pos="720"/>
        </w:tabs>
        <w:suppressAutoHyphens/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>Словесные (рассказ, объяснение, беседа).</w:t>
      </w:r>
    </w:p>
    <w:p w:rsidR="00F110C9" w:rsidRPr="003E604F" w:rsidRDefault="00F110C9" w:rsidP="00C34379">
      <w:pPr>
        <w:numPr>
          <w:ilvl w:val="0"/>
          <w:numId w:val="5"/>
        </w:numPr>
        <w:tabs>
          <w:tab w:val="num" w:pos="720"/>
        </w:tabs>
        <w:suppressAutoHyphens/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 xml:space="preserve">Наглядные (иллюстрация, </w:t>
      </w:r>
      <w:r>
        <w:rPr>
          <w:sz w:val="28"/>
          <w:szCs w:val="28"/>
        </w:rPr>
        <w:t>показ педагога</w:t>
      </w:r>
      <w:r w:rsidRPr="003E604F">
        <w:rPr>
          <w:sz w:val="28"/>
          <w:szCs w:val="28"/>
        </w:rPr>
        <w:t>).</w:t>
      </w:r>
    </w:p>
    <w:p w:rsidR="00F110C9" w:rsidRPr="003E604F" w:rsidRDefault="00F110C9" w:rsidP="00C34379">
      <w:pPr>
        <w:numPr>
          <w:ilvl w:val="0"/>
          <w:numId w:val="5"/>
        </w:numPr>
        <w:tabs>
          <w:tab w:val="num" w:pos="720"/>
        </w:tabs>
        <w:suppressAutoHyphens/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>Практические (упражнения).</w:t>
      </w:r>
    </w:p>
    <w:p w:rsidR="00F110C9" w:rsidRPr="003E604F" w:rsidRDefault="00F110C9" w:rsidP="00C34379">
      <w:pPr>
        <w:numPr>
          <w:ilvl w:val="0"/>
          <w:numId w:val="5"/>
        </w:numPr>
        <w:tabs>
          <w:tab w:val="num" w:pos="720"/>
        </w:tabs>
        <w:suppressAutoHyphens/>
        <w:ind w:firstLine="284"/>
        <w:jc w:val="both"/>
        <w:rPr>
          <w:sz w:val="28"/>
          <w:szCs w:val="28"/>
        </w:rPr>
      </w:pPr>
      <w:r w:rsidRPr="003E604F">
        <w:rPr>
          <w:sz w:val="28"/>
          <w:szCs w:val="28"/>
        </w:rPr>
        <w:t>Метод стимулирования и мотивации (познавательные игры).</w:t>
      </w:r>
    </w:p>
    <w:p w:rsidR="00EB4FA3" w:rsidRDefault="00EB4FA3" w:rsidP="00C34379">
      <w:pPr>
        <w:pStyle w:val="ad"/>
        <w:shd w:val="clear" w:color="auto" w:fill="FFFFFF"/>
        <w:suppressAutoHyphens/>
        <w:spacing w:after="100"/>
        <w:ind w:left="0" w:firstLine="284"/>
        <w:jc w:val="both"/>
        <w:rPr>
          <w:b/>
          <w:color w:val="333333"/>
          <w:sz w:val="28"/>
          <w:szCs w:val="28"/>
        </w:rPr>
      </w:pPr>
    </w:p>
    <w:p w:rsidR="00EB4FA3" w:rsidRPr="00EB4FA3" w:rsidRDefault="00EB4FA3" w:rsidP="00C34379">
      <w:pPr>
        <w:pStyle w:val="ad"/>
        <w:shd w:val="clear" w:color="auto" w:fill="FFFFFF"/>
        <w:suppressAutoHyphens/>
        <w:spacing w:after="100"/>
        <w:ind w:left="0" w:firstLine="284"/>
        <w:jc w:val="both"/>
        <w:rPr>
          <w:b/>
          <w:color w:val="333333"/>
          <w:sz w:val="28"/>
          <w:szCs w:val="28"/>
        </w:rPr>
      </w:pPr>
      <w:r w:rsidRPr="00EB4FA3">
        <w:rPr>
          <w:b/>
          <w:color w:val="333333"/>
          <w:sz w:val="28"/>
          <w:szCs w:val="28"/>
        </w:rPr>
        <w:t>Содержание</w:t>
      </w:r>
    </w:p>
    <w:p w:rsidR="00EB4FA3" w:rsidRPr="00EB4FA3" w:rsidRDefault="00EB4FA3" w:rsidP="00C34379">
      <w:pPr>
        <w:pStyle w:val="ad"/>
        <w:shd w:val="clear" w:color="auto" w:fill="FFFFFF"/>
        <w:suppressAutoHyphens/>
        <w:spacing w:after="100"/>
        <w:ind w:left="0" w:firstLine="284"/>
        <w:jc w:val="both"/>
        <w:rPr>
          <w:color w:val="333333"/>
          <w:sz w:val="28"/>
          <w:szCs w:val="28"/>
        </w:rPr>
      </w:pPr>
      <w:r w:rsidRPr="00EB4FA3">
        <w:rPr>
          <w:color w:val="333333"/>
          <w:sz w:val="28"/>
          <w:szCs w:val="28"/>
        </w:rPr>
        <w:t>В педагогической науке подвижные игры рассматриваются как важнейшее средство всестороннего развития ребенка. Игру можно назвать важнейшим воспитательным институтом, способствующим развитию физических и умственных норм, правил поведения, этических ценностей общества, а национальные подвижные игры прививают ребенку культурное наследие его окружающего общества и подготавливают к выходу в большой мир. Подвижная игра учит искренности, товариществу. В коллективных играх выявляются дети-организаторы, дети-вожаки, умеющие упорно стремиться к цели, увлекать за собой других. Умелое, вдумчивое руководство игрой со стороны педагога способствует воспитанию активной творческой личности, формируют в детях характер, волю, воспитывают патриотические, интернациональные чувства</w:t>
      </w:r>
    </w:p>
    <w:p w:rsidR="00EB4FA3" w:rsidRPr="00EB4FA3" w:rsidRDefault="00EB4FA3" w:rsidP="00C34379">
      <w:pPr>
        <w:pStyle w:val="ad"/>
        <w:numPr>
          <w:ilvl w:val="0"/>
          <w:numId w:val="5"/>
        </w:numPr>
        <w:shd w:val="clear" w:color="auto" w:fill="FFFFFF"/>
        <w:suppressAutoHyphens/>
        <w:spacing w:after="100"/>
        <w:ind w:left="0" w:firstLine="284"/>
        <w:jc w:val="both"/>
        <w:rPr>
          <w:color w:val="333333"/>
          <w:sz w:val="28"/>
          <w:szCs w:val="28"/>
        </w:rPr>
      </w:pPr>
      <w:r w:rsidRPr="00EB4FA3">
        <w:rPr>
          <w:color w:val="333333"/>
          <w:sz w:val="28"/>
          <w:szCs w:val="28"/>
        </w:rPr>
        <w:t>В играх совершенствуется эстетическое восприятие мира. Дети познают красоту движений, их образность, у них развивается чувство ритма.  Играя и реализуя различные формы активности, дети познают себя, свое тело, изобретают, творят, при этом развиваются гармонично и целостно</w:t>
      </w:r>
      <w:r w:rsidRPr="00EB4FA3">
        <w:rPr>
          <w:b/>
          <w:i/>
          <w:sz w:val="28"/>
          <w:szCs w:val="28"/>
          <w:lang w:eastAsia="ar-SA"/>
        </w:rPr>
        <w:t>.</w:t>
      </w:r>
    </w:p>
    <w:p w:rsidR="00C34379" w:rsidRDefault="00C34379" w:rsidP="00C34379">
      <w:pPr>
        <w:pStyle w:val="ad"/>
        <w:spacing w:line="264" w:lineRule="auto"/>
        <w:ind w:left="0" w:firstLine="284"/>
        <w:jc w:val="both"/>
        <w:rPr>
          <w:b/>
          <w:color w:val="000000"/>
          <w:sz w:val="28"/>
        </w:rPr>
      </w:pPr>
    </w:p>
    <w:p w:rsidR="00C34379" w:rsidRDefault="00C34379" w:rsidP="00C34379">
      <w:pPr>
        <w:pStyle w:val="ad"/>
        <w:spacing w:line="264" w:lineRule="auto"/>
        <w:ind w:left="0" w:firstLine="284"/>
        <w:jc w:val="both"/>
        <w:rPr>
          <w:b/>
          <w:color w:val="000000"/>
          <w:sz w:val="28"/>
        </w:rPr>
      </w:pPr>
    </w:p>
    <w:p w:rsidR="00EB4FA3" w:rsidRPr="00EB4FA3" w:rsidRDefault="00EB4FA3" w:rsidP="00C34379">
      <w:pPr>
        <w:pStyle w:val="ad"/>
        <w:spacing w:line="264" w:lineRule="auto"/>
        <w:ind w:left="0" w:firstLine="284"/>
        <w:jc w:val="both"/>
      </w:pPr>
      <w:r w:rsidRPr="00EB4FA3">
        <w:rPr>
          <w:b/>
          <w:color w:val="000000"/>
          <w:sz w:val="28"/>
        </w:rPr>
        <w:lastRenderedPageBreak/>
        <w:t>ПЛАНИРУЕМЫЕ РЕЗУЛЬТАТЫ ОСВОЕНИЯ ПРОГРАММЫ УЧЕБНОГО КУРСА НА УРОВНЕ ОСНОВНОГО ОБЩЕГО ОБРАЗОВАНИЯ</w:t>
      </w:r>
    </w:p>
    <w:p w:rsidR="00F110C9" w:rsidRPr="00D21353" w:rsidRDefault="00F110C9" w:rsidP="00C34379">
      <w:pPr>
        <w:pStyle w:val="30"/>
        <w:keepNext/>
        <w:keepLines/>
        <w:shd w:val="clear" w:color="auto" w:fill="auto"/>
        <w:spacing w:before="0" w:after="94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D21353">
        <w:rPr>
          <w:rFonts w:ascii="Times New Roman" w:eastAsia="Calibri" w:hAnsi="Times New Roman" w:cs="Times New Roman"/>
          <w:sz w:val="28"/>
          <w:szCs w:val="28"/>
        </w:rPr>
        <w:t xml:space="preserve">  Личностные результаты: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66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чувства гордости за свою Родину, россий</w:t>
      </w:r>
      <w:r w:rsidRPr="00D21353">
        <w:rPr>
          <w:sz w:val="28"/>
          <w:szCs w:val="28"/>
        </w:rPr>
        <w:softHyphen/>
        <w:t>ский народ и историю России, осознание своей этнической и национальной принадлежности;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62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уважительного отношения к культуре дру</w:t>
      </w:r>
      <w:r w:rsidRPr="00D21353">
        <w:rPr>
          <w:sz w:val="28"/>
          <w:szCs w:val="28"/>
        </w:rPr>
        <w:softHyphen/>
        <w:t>гих народов;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71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обуча</w:t>
      </w:r>
      <w:r w:rsidRPr="00D21353">
        <w:rPr>
          <w:sz w:val="28"/>
          <w:szCs w:val="28"/>
        </w:rPr>
        <w:softHyphen/>
        <w:t>ющего;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66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</w:t>
      </w:r>
      <w:r w:rsidRPr="00D21353">
        <w:rPr>
          <w:sz w:val="28"/>
          <w:szCs w:val="28"/>
        </w:rPr>
        <w:softHyphen/>
        <w:t>ния чувствам других людей;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9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развитие навыков сотрудничества со сверстниками и взрос</w:t>
      </w:r>
      <w:r w:rsidRPr="00D21353">
        <w:rPr>
          <w:sz w:val="28"/>
          <w:szCs w:val="28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8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D21353">
        <w:rPr>
          <w:sz w:val="28"/>
          <w:szCs w:val="28"/>
        </w:rPr>
        <w:softHyphen/>
        <w:t>мах, социальной справедливости и свободе;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91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эстетических потребностей, ценностей и чувств;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86"/>
        </w:tabs>
        <w:spacing w:after="264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установки на безопасный, здоровый образ жизни.</w:t>
      </w:r>
    </w:p>
    <w:p w:rsidR="00F110C9" w:rsidRPr="00D21353" w:rsidRDefault="00F110C9" w:rsidP="00C34379">
      <w:pPr>
        <w:pStyle w:val="30"/>
        <w:keepNext/>
        <w:keepLines/>
        <w:shd w:val="clear" w:color="auto" w:fill="auto"/>
        <w:spacing w:before="0" w:after="85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8"/>
      <w:r w:rsidRPr="00D21353">
        <w:rPr>
          <w:rFonts w:ascii="Times New Roman" w:eastAsia="Calibri" w:hAnsi="Times New Roman" w:cs="Times New Roman"/>
          <w:sz w:val="28"/>
          <w:szCs w:val="28"/>
        </w:rPr>
        <w:t>Метапредметные результаты</w:t>
      </w:r>
      <w:bookmarkEnd w:id="6"/>
      <w:r w:rsidRPr="00D2135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9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овладение способностью принимать и сохранять цели и за</w:t>
      </w:r>
      <w:r w:rsidRPr="00D21353">
        <w:rPr>
          <w:sz w:val="28"/>
          <w:szCs w:val="28"/>
        </w:rPr>
        <w:softHyphen/>
        <w:t>дачи учебной деятельности, поиска средств её осуществления;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8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D21353">
        <w:rPr>
          <w:sz w:val="28"/>
          <w:szCs w:val="28"/>
        </w:rPr>
        <w:softHyphen/>
        <w:t>фективные способы достижения результата;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9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</w:t>
      </w:r>
      <w:r w:rsidRPr="00D21353">
        <w:rPr>
          <w:sz w:val="28"/>
          <w:szCs w:val="28"/>
        </w:rPr>
        <w:softHyphen/>
        <w:t>ной деятельности; осуществлять взаимный контроль в совмест</w:t>
      </w:r>
      <w:r w:rsidRPr="00D21353">
        <w:rPr>
          <w:sz w:val="28"/>
          <w:szCs w:val="28"/>
        </w:rPr>
        <w:softHyphen/>
        <w:t>ной деятельности, адекватно оценивать собственное поведение и поведение окружающих;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91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готовность конструктивно разрешать конфликты посред</w:t>
      </w:r>
      <w:r w:rsidRPr="00D21353">
        <w:rPr>
          <w:sz w:val="28"/>
          <w:szCs w:val="28"/>
        </w:rPr>
        <w:softHyphen/>
        <w:t>ством учёта интересов сторон и сотрудничества;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8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овладение начальными сведениями о сущности и особен</w:t>
      </w:r>
      <w:r w:rsidRPr="00D21353">
        <w:rPr>
          <w:sz w:val="28"/>
          <w:szCs w:val="28"/>
        </w:rPr>
        <w:softHyphen/>
        <w:t>ностях объектов, процессов и явлений действительности в со</w:t>
      </w:r>
      <w:r w:rsidRPr="00D21353">
        <w:rPr>
          <w:sz w:val="28"/>
          <w:szCs w:val="28"/>
        </w:rPr>
        <w:softHyphen/>
        <w:t>ответствии с содержанием конкретного учебного предмета;</w:t>
      </w:r>
    </w:p>
    <w:p w:rsidR="00F110C9" w:rsidRPr="00D21353" w:rsidRDefault="00F110C9" w:rsidP="00C34379">
      <w:pPr>
        <w:pStyle w:val="30"/>
        <w:keepNext/>
        <w:keepLines/>
        <w:shd w:val="clear" w:color="auto" w:fill="auto"/>
        <w:spacing w:before="0" w:after="9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bookmarkStart w:id="7" w:name="bookmark9"/>
      <w:r w:rsidRPr="00D21353">
        <w:rPr>
          <w:rFonts w:ascii="Times New Roman" w:eastAsia="Calibri" w:hAnsi="Times New Roman" w:cs="Times New Roman"/>
          <w:sz w:val="28"/>
          <w:szCs w:val="28"/>
        </w:rPr>
        <w:t>Предметные результаты</w:t>
      </w:r>
      <w:bookmarkEnd w:id="7"/>
      <w:r w:rsidRPr="00D2135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86"/>
        </w:tabs>
        <w:spacing w:after="0"/>
        <w:ind w:right="4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 (физи</w:t>
      </w:r>
      <w:r w:rsidRPr="00D21353">
        <w:rPr>
          <w:sz w:val="28"/>
          <w:szCs w:val="28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D21353">
        <w:rPr>
          <w:sz w:val="28"/>
          <w:szCs w:val="28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F110C9" w:rsidRPr="00D21353" w:rsidRDefault="00F110C9" w:rsidP="00C34379">
      <w:pPr>
        <w:pStyle w:val="a8"/>
        <w:numPr>
          <w:ilvl w:val="0"/>
          <w:numId w:val="5"/>
        </w:numPr>
        <w:tabs>
          <w:tab w:val="left" w:pos="446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lastRenderedPageBreak/>
        <w:t>овладение умениями организовывать здоровьесберегающую жизнедеятельность (режим дня, утренняя зарядка, оздо</w:t>
      </w:r>
      <w:r w:rsidRPr="00D21353">
        <w:rPr>
          <w:sz w:val="28"/>
          <w:szCs w:val="28"/>
        </w:rPr>
        <w:softHyphen/>
        <w:t>ровительные мероприятия, подвижные игры и т.д.);</w:t>
      </w:r>
    </w:p>
    <w:p w:rsidR="00F110C9" w:rsidRDefault="00F110C9" w:rsidP="00C34379">
      <w:pPr>
        <w:pStyle w:val="a8"/>
        <w:numPr>
          <w:ilvl w:val="0"/>
          <w:numId w:val="5"/>
        </w:numPr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  <w:r w:rsidRPr="00D21353">
        <w:rPr>
          <w:sz w:val="28"/>
          <w:szCs w:val="28"/>
        </w:rPr>
        <w:t>формирование навыка систематического наблюдения за своим физическим состоянием, величиной физических нагру</w:t>
      </w:r>
      <w:r w:rsidRPr="00D21353">
        <w:rPr>
          <w:sz w:val="28"/>
          <w:szCs w:val="28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4F54C5" w:rsidRDefault="004F54C5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C34379">
      <w:pPr>
        <w:pStyle w:val="a8"/>
        <w:tabs>
          <w:tab w:val="left" w:pos="451"/>
        </w:tabs>
        <w:spacing w:after="0"/>
        <w:ind w:right="20" w:firstLine="284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4F54C5" w:rsidRDefault="004F54C5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4F54C5" w:rsidRDefault="004F54C5" w:rsidP="004F54C5">
      <w:pPr>
        <w:pStyle w:val="a8"/>
        <w:tabs>
          <w:tab w:val="left" w:pos="451"/>
        </w:tabs>
        <w:spacing w:after="0"/>
        <w:ind w:right="20"/>
        <w:jc w:val="both"/>
        <w:rPr>
          <w:sz w:val="28"/>
          <w:szCs w:val="28"/>
        </w:rPr>
      </w:pPr>
    </w:p>
    <w:p w:rsidR="00134BAC" w:rsidRDefault="00134BAC" w:rsidP="004F54C5">
      <w:pPr>
        <w:ind w:firstLine="709"/>
        <w:jc w:val="center"/>
        <w:rPr>
          <w:rFonts w:eastAsia="Calibri"/>
          <w:b/>
          <w:bCs/>
          <w:iCs/>
          <w:sz w:val="28"/>
          <w:szCs w:val="28"/>
          <w:lang w:eastAsia="en-US"/>
        </w:rPr>
        <w:sectPr w:rsidR="00134BAC" w:rsidSect="00E71EF9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4F54C5" w:rsidRDefault="00292DE0" w:rsidP="00292DE0">
      <w:pPr>
        <w:ind w:firstLine="709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9"/>
        <w:gridCol w:w="3025"/>
        <w:gridCol w:w="1559"/>
        <w:gridCol w:w="1985"/>
        <w:gridCol w:w="1984"/>
        <w:gridCol w:w="5606"/>
      </w:tblGrid>
      <w:tr w:rsidR="007E0396" w:rsidRPr="00B6363C" w:rsidTr="00292DE0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 xml:space="preserve">№ п/п </w:t>
            </w:r>
          </w:p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396" w:rsidRPr="00292DE0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292DE0">
              <w:rPr>
                <w:rFonts w:eastAsia="Calibri"/>
                <w:b/>
                <w:color w:val="000000"/>
                <w:szCs w:val="22"/>
                <w:lang w:eastAsia="en-US"/>
              </w:rPr>
              <w:t>Наименование</w:t>
            </w:r>
            <w:r w:rsidR="00292DE0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 </w:t>
            </w:r>
            <w:r w:rsidRPr="00292DE0">
              <w:rPr>
                <w:rFonts w:eastAsia="Calibri"/>
                <w:b/>
                <w:color w:val="000000"/>
                <w:szCs w:val="22"/>
                <w:lang w:eastAsia="en-US"/>
              </w:rPr>
              <w:t>разделов и тем</w:t>
            </w:r>
            <w:r w:rsidR="00292DE0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 </w:t>
            </w:r>
            <w:r w:rsidRPr="00292DE0">
              <w:rPr>
                <w:rFonts w:eastAsia="Calibri"/>
                <w:b/>
                <w:color w:val="000000"/>
                <w:szCs w:val="22"/>
                <w:lang w:eastAsia="en-US"/>
              </w:rPr>
              <w:t>программы</w:t>
            </w:r>
          </w:p>
          <w:p w:rsidR="007E0396" w:rsidRPr="00292DE0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Количество</w:t>
            </w:r>
            <w:r w:rsidR="00292DE0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 </w:t>
            </w: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часов</w:t>
            </w:r>
          </w:p>
        </w:tc>
        <w:tc>
          <w:tcPr>
            <w:tcW w:w="5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Электронные (цифровые) образовательныересурсы</w:t>
            </w:r>
          </w:p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7E0396" w:rsidRPr="00B6363C" w:rsidTr="00292DE0">
        <w:trPr>
          <w:trHeight w:val="14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396" w:rsidRPr="00B6363C" w:rsidRDefault="007E0396" w:rsidP="00A91AE4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396" w:rsidRPr="00B6363C" w:rsidRDefault="007E0396" w:rsidP="00A91AE4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Всего</w:t>
            </w:r>
          </w:p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Контрольные</w:t>
            </w:r>
            <w:r w:rsidR="00292DE0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 </w:t>
            </w: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работы</w:t>
            </w:r>
          </w:p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Практические</w:t>
            </w:r>
            <w:r w:rsidR="00292DE0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 </w:t>
            </w:r>
            <w:r w:rsidRPr="00B6363C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работы</w:t>
            </w:r>
          </w:p>
          <w:p w:rsidR="007E0396" w:rsidRPr="00B6363C" w:rsidRDefault="007E0396" w:rsidP="00A91AE4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5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396" w:rsidRPr="00B6363C" w:rsidRDefault="007E0396" w:rsidP="00A91AE4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7E0396" w:rsidRPr="0069718B" w:rsidTr="00292DE0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123F03">
              <w:rPr>
                <w:color w:val="000000"/>
                <w:spacing w:val="7"/>
                <w:szCs w:val="28"/>
              </w:rPr>
              <w:t>Подвижные игры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>
              <w:rPr>
                <w:rFonts w:eastAsia="Calibri"/>
                <w:color w:val="000000"/>
                <w:szCs w:val="22"/>
                <w:lang w:eastAsia="en-US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Cs w:val="22"/>
                <w:lang w:val="en-US" w:eastAsia="en-US"/>
              </w:rPr>
              <w:t xml:space="preserve">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B6363C">
              <w:rPr>
                <w:rFonts w:eastAsia="Calibri"/>
                <w:color w:val="000000"/>
                <w:szCs w:val="22"/>
                <w:lang w:val="en-US" w:eastAsia="en-US"/>
              </w:rPr>
              <w:t xml:space="preserve"> 0 </w:t>
            </w:r>
          </w:p>
        </w:tc>
        <w:tc>
          <w:tcPr>
            <w:tcW w:w="5606" w:type="dxa"/>
            <w:tcMar>
              <w:top w:w="50" w:type="dxa"/>
              <w:left w:w="100" w:type="dxa"/>
            </w:tcMar>
          </w:tcPr>
          <w:p w:rsidR="007E0396" w:rsidRDefault="001940E9" w:rsidP="007E0396">
            <w:pPr>
              <w:pStyle w:val="12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color w:val="000000"/>
                <w:spacing w:val="10"/>
                <w:sz w:val="20"/>
                <w:szCs w:val="28"/>
                <w:lang w:val="en-US"/>
              </w:rPr>
            </w:pPr>
            <w:hyperlink r:id="rId7" w:history="1">
              <w:r w:rsidR="007E0396" w:rsidRPr="00FF116D">
                <w:rPr>
                  <w:rStyle w:val="ac"/>
                  <w:rFonts w:ascii="Times New Roman" w:hAnsi="Times New Roman" w:cs="Times New Roman"/>
                  <w:spacing w:val="10"/>
                  <w:sz w:val="20"/>
                  <w:szCs w:val="28"/>
                  <w:lang w:val="en-US"/>
                </w:rPr>
                <w:t>https://gart9.npi-tu.ru/assets/files/%D0%BA%D0%B0%D1%80%D1%82%D0%BE%D1%82%D0%B5%D0%BA%D0%B0-%D0%BF%D0%BE%D0%B4%D0%B2%D0%B8%D0%B6%D0%BD%D1%8B%D1%85-%D0%B8%D0%B3%D1%80-%D1%80%D0%BE%D1%81%D1%81%D0%B8%D0%B8.pdf</w:t>
              </w:r>
            </w:hyperlink>
          </w:p>
          <w:p w:rsidR="007E0396" w:rsidRPr="00B6363C" w:rsidRDefault="007E0396" w:rsidP="007E0396">
            <w:pPr>
              <w:pStyle w:val="12"/>
              <w:spacing w:after="0" w:line="240" w:lineRule="auto"/>
              <w:ind w:left="0" w:firstLine="709"/>
              <w:jc w:val="center"/>
              <w:rPr>
                <w:lang w:val="en-US"/>
              </w:rPr>
            </w:pPr>
          </w:p>
        </w:tc>
      </w:tr>
      <w:tr w:rsidR="007E0396" w:rsidTr="00292DE0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E0396" w:rsidRDefault="007E0396" w:rsidP="007E0396">
            <w:pPr>
              <w:spacing w:line="276" w:lineRule="auto"/>
              <w:rPr>
                <w:rFonts w:eastAsia="Calibri"/>
                <w:color w:val="000000"/>
                <w:lang w:val="en-US" w:eastAsia="en-US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7E0396" w:rsidRPr="00123F03" w:rsidRDefault="007E0396" w:rsidP="007E0396">
            <w:pPr>
              <w:spacing w:line="276" w:lineRule="auto"/>
              <w:ind w:left="135"/>
              <w:rPr>
                <w:color w:val="000000"/>
                <w:spacing w:val="7"/>
                <w:szCs w:val="28"/>
              </w:rPr>
            </w:pPr>
            <w:r>
              <w:rPr>
                <w:color w:val="000000"/>
                <w:spacing w:val="7"/>
                <w:szCs w:val="28"/>
              </w:rPr>
              <w:t>Всего часов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E0396" w:rsidRDefault="007E0396" w:rsidP="007E0396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Cs w:val="22"/>
                <w:lang w:eastAsia="en-US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E0396" w:rsidRDefault="007E0396" w:rsidP="007E0396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lang w:val="en-US" w:eastAsia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E0396" w:rsidRPr="00B6363C" w:rsidRDefault="007E0396" w:rsidP="007E0396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lang w:val="en-US" w:eastAsia="en-US"/>
              </w:rPr>
            </w:pPr>
          </w:p>
        </w:tc>
        <w:tc>
          <w:tcPr>
            <w:tcW w:w="5606" w:type="dxa"/>
            <w:tcMar>
              <w:top w:w="50" w:type="dxa"/>
              <w:left w:w="100" w:type="dxa"/>
            </w:tcMar>
            <w:vAlign w:val="center"/>
          </w:tcPr>
          <w:p w:rsidR="007E0396" w:rsidRDefault="007E0396" w:rsidP="007E0396">
            <w:pPr>
              <w:pStyle w:val="12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color w:val="000000"/>
                <w:spacing w:val="10"/>
                <w:sz w:val="20"/>
                <w:szCs w:val="28"/>
              </w:rPr>
            </w:pPr>
          </w:p>
        </w:tc>
      </w:tr>
    </w:tbl>
    <w:p w:rsidR="007E0396" w:rsidRDefault="007E0396" w:rsidP="004F54C5">
      <w:pPr>
        <w:ind w:firstLine="709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</w:p>
    <w:p w:rsidR="004F54C5" w:rsidRPr="004F54C5" w:rsidRDefault="004F54C5" w:rsidP="004F54C5">
      <w:pPr>
        <w:ind w:firstLine="709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  <w:bookmarkStart w:id="8" w:name="block-23667739"/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sz w:val="28"/>
          <w:shd w:val="clear" w:color="auto" w:fill="FFFFFF"/>
        </w:rPr>
      </w:pPr>
    </w:p>
    <w:p w:rsidR="00292DE0" w:rsidRDefault="00292DE0" w:rsidP="00292DE0">
      <w:pPr>
        <w:ind w:left="119"/>
        <w:contextualSpacing/>
        <w:rPr>
          <w:b/>
          <w:color w:val="000000"/>
          <w:sz w:val="28"/>
        </w:rPr>
        <w:sectPr w:rsidR="00292DE0" w:rsidSect="00134BAC">
          <w:type w:val="continuous"/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292DE0" w:rsidRPr="007105D7" w:rsidRDefault="00292DE0" w:rsidP="00292DE0">
      <w:pPr>
        <w:ind w:left="119"/>
        <w:contextualSpacing/>
      </w:pPr>
      <w:r w:rsidRPr="007105D7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2DE0" w:rsidRPr="007105D7" w:rsidRDefault="00292DE0" w:rsidP="00292DE0">
      <w:pPr>
        <w:ind w:left="119"/>
        <w:contextualSpacing/>
      </w:pPr>
      <w:r w:rsidRPr="007105D7">
        <w:rPr>
          <w:b/>
          <w:color w:val="000000"/>
          <w:sz w:val="28"/>
        </w:rPr>
        <w:t>ОБЯЗАТЕЛЬНЫЕ УЧЕБНЫЕ МАТЕРИАЛЫ ДЛЯ УЧЕНИКА</w:t>
      </w:r>
    </w:p>
    <w:p w:rsidR="00292DE0" w:rsidRDefault="00292DE0" w:rsidP="00292DE0">
      <w:pPr>
        <w:ind w:left="119"/>
        <w:contextualSpacing/>
        <w:rPr>
          <w:b/>
          <w:color w:val="000000"/>
          <w:sz w:val="28"/>
        </w:rPr>
      </w:pPr>
      <w:r>
        <w:rPr>
          <w:b/>
          <w:color w:val="000000"/>
          <w:sz w:val="28"/>
        </w:rPr>
        <w:t>-</w:t>
      </w:r>
    </w:p>
    <w:p w:rsidR="00292DE0" w:rsidRDefault="00292DE0" w:rsidP="00292DE0">
      <w:pPr>
        <w:ind w:left="119"/>
        <w:contextualSpacing/>
        <w:rPr>
          <w:b/>
          <w:color w:val="000000"/>
          <w:sz w:val="28"/>
        </w:rPr>
      </w:pPr>
      <w:r w:rsidRPr="00A97A42">
        <w:rPr>
          <w:b/>
          <w:color w:val="000000"/>
          <w:sz w:val="28"/>
        </w:rPr>
        <w:t>МЕТОДИЧЕСКИЕ МАТЕРИАЛЫ ДЛЯ УЧИТЕЛЯ</w:t>
      </w:r>
    </w:p>
    <w:p w:rsidR="00292DE0" w:rsidRDefault="00292DE0" w:rsidP="00292DE0">
      <w:pPr>
        <w:pStyle w:val="aa"/>
        <w:numPr>
          <w:ilvl w:val="0"/>
          <w:numId w:val="6"/>
        </w:numPr>
        <w:rPr>
          <w:color w:val="000000"/>
          <w:sz w:val="28"/>
          <w:shd w:val="clear" w:color="auto" w:fill="FFFFFF"/>
        </w:rPr>
      </w:pPr>
      <w:r w:rsidRPr="003469FC">
        <w:rPr>
          <w:color w:val="000000"/>
          <w:sz w:val="28"/>
          <w:shd w:val="clear" w:color="auto" w:fill="FFFFFF"/>
        </w:rPr>
        <w:t>Комплексная программа общеобразовательных учреждений физического воспитания для 1-11 классов.В.И Лях. А.А. Зданевич – М.: Просвещение, 2012г;</w:t>
      </w:r>
    </w:p>
    <w:p w:rsidR="00292DE0" w:rsidRPr="003469FC" w:rsidRDefault="00292DE0" w:rsidP="00292DE0">
      <w:pPr>
        <w:pStyle w:val="aa"/>
        <w:numPr>
          <w:ilvl w:val="0"/>
          <w:numId w:val="6"/>
        </w:numPr>
        <w:rPr>
          <w:sz w:val="32"/>
          <w:shd w:val="clear" w:color="auto" w:fill="FFFFFF"/>
        </w:rPr>
      </w:pPr>
      <w:r w:rsidRPr="003469FC">
        <w:rPr>
          <w:color w:val="000000"/>
          <w:sz w:val="28"/>
          <w:shd w:val="clear" w:color="auto" w:fill="FFFFFF"/>
        </w:rPr>
        <w:t>В.И. Ковалько. Поурочные разработки по физкультуре. Методические рекомендации. Практические материалы. 5 – 9 классы. ВАКО Москва 2005.</w:t>
      </w:r>
    </w:p>
    <w:p w:rsidR="00292DE0" w:rsidRDefault="00292DE0" w:rsidP="00292DE0">
      <w:pPr>
        <w:pStyle w:val="aa"/>
        <w:numPr>
          <w:ilvl w:val="0"/>
          <w:numId w:val="6"/>
        </w:numPr>
        <w:rPr>
          <w:sz w:val="28"/>
          <w:shd w:val="clear" w:color="auto" w:fill="FFFFFF"/>
        </w:rPr>
      </w:pPr>
      <w:r w:rsidRPr="003469FC">
        <w:rPr>
          <w:sz w:val="28"/>
          <w:shd w:val="clear" w:color="auto" w:fill="FFFFFF"/>
        </w:rPr>
        <w:t>Физическая культура: учебное пособие /В.Л. Мустаев; под научной редакцией Н.А. Заруба, консультант по методике Л.А. Коровина. – К</w:t>
      </w:r>
      <w:r>
        <w:rPr>
          <w:sz w:val="28"/>
          <w:shd w:val="clear" w:color="auto" w:fill="FFFFFF"/>
        </w:rPr>
        <w:t>емерово: изд-во КРИПКиПРО, 2008</w:t>
      </w:r>
    </w:p>
    <w:p w:rsidR="00292DE0" w:rsidRPr="00A97A42" w:rsidRDefault="00292DE0" w:rsidP="00292DE0">
      <w:pPr>
        <w:ind w:left="119"/>
        <w:contextualSpacing/>
      </w:pPr>
    </w:p>
    <w:p w:rsidR="00292DE0" w:rsidRPr="00A97A42" w:rsidRDefault="00292DE0" w:rsidP="00292DE0">
      <w:pPr>
        <w:ind w:left="119"/>
        <w:contextualSpacing/>
      </w:pPr>
      <w:r w:rsidRPr="00A97A42">
        <w:rPr>
          <w:b/>
          <w:color w:val="000000"/>
          <w:sz w:val="28"/>
        </w:rPr>
        <w:t>ЦИФРОВЫЕ ОБРАЗОВАТЕЛЬНЫЕ РЕСУРСЫ И РЕСУРСЫ СЕТИ ИНТЕРНЕТ</w:t>
      </w:r>
    </w:p>
    <w:bookmarkEnd w:id="8"/>
    <w:p w:rsidR="00292DE0" w:rsidRDefault="001940E9" w:rsidP="00292DE0">
      <w:pPr>
        <w:shd w:val="clear" w:color="auto" w:fill="FFFFFF"/>
        <w:spacing w:before="100" w:beforeAutospacing="1" w:after="100" w:afterAutospacing="1"/>
        <w:ind w:left="718" w:right="40"/>
        <w:rPr>
          <w:color w:val="000000"/>
        </w:rPr>
        <w:sectPr w:rsidR="00292DE0" w:rsidSect="00292DE0">
          <w:type w:val="continuous"/>
          <w:pgSz w:w="11906" w:h="16838" w:code="9"/>
          <w:pgMar w:top="1134" w:right="1701" w:bottom="1134" w:left="851" w:header="709" w:footer="709" w:gutter="0"/>
          <w:cols w:space="708"/>
          <w:docGrid w:linePitch="360"/>
        </w:sectPr>
      </w:pPr>
      <w:r>
        <w:rPr>
          <w:color w:val="000000"/>
        </w:rPr>
        <w:fldChar w:fldCharType="begin"/>
      </w:r>
      <w:r w:rsidR="00292DE0">
        <w:rPr>
          <w:color w:val="000000"/>
        </w:rPr>
        <w:instrText xml:space="preserve"> HYPERLINK "http://</w:instrText>
      </w:r>
      <w:r w:rsidR="00292DE0" w:rsidRPr="00E7234C">
        <w:rPr>
          <w:color w:val="000000"/>
        </w:rPr>
        <w:instrText>www.edu.ru</w:instrText>
      </w:r>
      <w:r w:rsidR="00292DE0">
        <w:rPr>
          <w:color w:val="000000"/>
        </w:rPr>
        <w:instrText xml:space="preserve">" </w:instrText>
      </w:r>
      <w:r>
        <w:rPr>
          <w:color w:val="000000"/>
        </w:rPr>
        <w:fldChar w:fldCharType="separate"/>
      </w:r>
      <w:r w:rsidR="00292DE0" w:rsidRPr="00AD0999">
        <w:rPr>
          <w:rStyle w:val="ac"/>
        </w:rPr>
        <w:t>www.edu.ru</w:t>
      </w:r>
      <w:r>
        <w:rPr>
          <w:color w:val="000000"/>
        </w:rPr>
        <w:fldChar w:fldCharType="end"/>
      </w:r>
      <w:r w:rsidR="00292DE0">
        <w:rPr>
          <w:color w:val="000000"/>
        </w:rPr>
        <w:t xml:space="preserve">, </w:t>
      </w:r>
      <w:hyperlink r:id="rId8" w:history="1">
        <w:r w:rsidR="00292DE0" w:rsidRPr="00AD0999">
          <w:rPr>
            <w:rStyle w:val="ac"/>
          </w:rPr>
          <w:t>www.school.edu.ru</w:t>
        </w:r>
      </w:hyperlink>
      <w:r w:rsidR="00292DE0">
        <w:rPr>
          <w:color w:val="000000"/>
        </w:rPr>
        <w:t xml:space="preserve">, </w:t>
      </w:r>
      <w:r w:rsidR="00292DE0" w:rsidRPr="00E7234C">
        <w:rPr>
          <w:color w:val="000000"/>
        </w:rPr>
        <w:t xml:space="preserve"> </w:t>
      </w:r>
      <w:hyperlink r:id="rId9" w:history="1">
        <w:r w:rsidR="00292DE0" w:rsidRPr="00AD0999">
          <w:rPr>
            <w:rStyle w:val="ac"/>
          </w:rPr>
          <w:t>https://uchi.ru</w:t>
        </w:r>
      </w:hyperlink>
    </w:p>
    <w:p w:rsidR="00292DE0" w:rsidRDefault="00292DE0" w:rsidP="00292DE0">
      <w:pPr>
        <w:shd w:val="clear" w:color="auto" w:fill="FFFFFF"/>
        <w:spacing w:before="100" w:beforeAutospacing="1" w:after="100" w:afterAutospacing="1"/>
        <w:ind w:left="718" w:right="40"/>
        <w:jc w:val="both"/>
      </w:pPr>
    </w:p>
    <w:p w:rsidR="007E0396" w:rsidRPr="00292DE0" w:rsidRDefault="007E0396" w:rsidP="00292DE0">
      <w:pPr>
        <w:sectPr w:rsidR="007E0396" w:rsidRPr="00292DE0" w:rsidSect="00292DE0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E474E3" w:rsidRPr="006C1BA0" w:rsidRDefault="00E474E3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</w:p>
    <w:sectPr w:rsidR="00E474E3" w:rsidRPr="006C1BA0" w:rsidSect="00E71EF9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C73" w:rsidRDefault="008A0C73" w:rsidP="00F110C9">
      <w:r>
        <w:separator/>
      </w:r>
    </w:p>
  </w:endnote>
  <w:endnote w:type="continuationSeparator" w:id="1">
    <w:p w:rsidR="008A0C73" w:rsidRDefault="008A0C73" w:rsidP="00F11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05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C73" w:rsidRDefault="008A0C73" w:rsidP="00F110C9">
      <w:r>
        <w:separator/>
      </w:r>
    </w:p>
  </w:footnote>
  <w:footnote w:type="continuationSeparator" w:id="1">
    <w:p w:rsidR="008A0C73" w:rsidRDefault="008A0C73" w:rsidP="00F110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59C5AA0"/>
    <w:multiLevelType w:val="multilevel"/>
    <w:tmpl w:val="B4AC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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C748EC"/>
    <w:multiLevelType w:val="hybridMultilevel"/>
    <w:tmpl w:val="21762A1C"/>
    <w:lvl w:ilvl="0" w:tplc="56962E2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0A7E0F"/>
    <w:multiLevelType w:val="multilevel"/>
    <w:tmpl w:val="91A0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E7B28"/>
    <w:multiLevelType w:val="multilevel"/>
    <w:tmpl w:val="FC2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357993"/>
    <w:multiLevelType w:val="hybridMultilevel"/>
    <w:tmpl w:val="B0A66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2E1"/>
    <w:rsid w:val="00134BAC"/>
    <w:rsid w:val="00143CF7"/>
    <w:rsid w:val="00181898"/>
    <w:rsid w:val="001940E9"/>
    <w:rsid w:val="001C5BB2"/>
    <w:rsid w:val="00201791"/>
    <w:rsid w:val="00213143"/>
    <w:rsid w:val="00292DE0"/>
    <w:rsid w:val="002D3061"/>
    <w:rsid w:val="003469FC"/>
    <w:rsid w:val="003811A4"/>
    <w:rsid w:val="00384DC9"/>
    <w:rsid w:val="00390E72"/>
    <w:rsid w:val="004B0EE1"/>
    <w:rsid w:val="004D0AB1"/>
    <w:rsid w:val="004F54C5"/>
    <w:rsid w:val="005D5A6F"/>
    <w:rsid w:val="005E32E1"/>
    <w:rsid w:val="0064083F"/>
    <w:rsid w:val="0069718B"/>
    <w:rsid w:val="006C1BA0"/>
    <w:rsid w:val="00765D6B"/>
    <w:rsid w:val="007E0396"/>
    <w:rsid w:val="00826416"/>
    <w:rsid w:val="00860D66"/>
    <w:rsid w:val="008A0C73"/>
    <w:rsid w:val="008D5D6C"/>
    <w:rsid w:val="00940063"/>
    <w:rsid w:val="00C34379"/>
    <w:rsid w:val="00D057CC"/>
    <w:rsid w:val="00D149CF"/>
    <w:rsid w:val="00D57EA2"/>
    <w:rsid w:val="00D63246"/>
    <w:rsid w:val="00E14A19"/>
    <w:rsid w:val="00E32296"/>
    <w:rsid w:val="00E474E3"/>
    <w:rsid w:val="00E71EF9"/>
    <w:rsid w:val="00EB4FA3"/>
    <w:rsid w:val="00F11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0C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0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110C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110C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F110C9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unhideWhenUsed/>
    <w:rsid w:val="00F11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1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link w:val="20"/>
    <w:locked/>
    <w:rsid w:val="00F110C9"/>
    <w:rPr>
      <w:rFonts w:ascii="Tahoma" w:hAnsi="Tahoma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110C9"/>
    <w:pPr>
      <w:shd w:val="clear" w:color="auto" w:fill="FFFFFF"/>
      <w:spacing w:after="360" w:line="240" w:lineRule="atLeast"/>
      <w:outlineLvl w:val="1"/>
    </w:pPr>
    <w:rPr>
      <w:rFonts w:ascii="Tahoma" w:eastAsiaTheme="minorHAnsi" w:hAnsi="Tahoma" w:cstheme="minorBidi"/>
      <w:b/>
      <w:bCs/>
      <w:sz w:val="28"/>
      <w:szCs w:val="28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F110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11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0"/>
    <w:locked/>
    <w:rsid w:val="00F110C9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F110C9"/>
    <w:pPr>
      <w:shd w:val="clear" w:color="auto" w:fill="FFFFFF"/>
      <w:spacing w:before="180" w:after="180" w:line="240" w:lineRule="atLeast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a">
    <w:name w:val="No Spacing"/>
    <w:uiPriority w:val="1"/>
    <w:qFormat/>
    <w:rsid w:val="00F1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63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860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F54C5"/>
    <w:pPr>
      <w:suppressAutoHyphens/>
      <w:spacing w:after="200" w:line="276" w:lineRule="auto"/>
      <w:ind w:left="720"/>
      <w:contextualSpacing/>
    </w:pPr>
    <w:rPr>
      <w:rFonts w:ascii="Calibri" w:eastAsia="Calibri" w:hAnsi="Calibri" w:cs="font105"/>
      <w:color w:val="00000A"/>
      <w:kern w:val="1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7E039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0396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EB4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art9.npi-tu.ru/assets/files/%D0%BA%D0%B0%D1%80%D1%82%D0%BE%D1%82%D0%B5%D0%BA%D0%B0-%D0%BF%D0%BE%D0%B4%D0%B2%D0%B8%D0%B6%D0%BD%D1%8B%D1%85-%D0%B8%D0%B3%D1%80-%D1%80%D0%BE%D1%81%D1%81%D0%B8%D0%B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Кончаков</dc:creator>
  <cp:keywords/>
  <dc:description/>
  <cp:lastModifiedBy>pvikt</cp:lastModifiedBy>
  <cp:revision>18</cp:revision>
  <cp:lastPrinted>2023-10-01T13:56:00Z</cp:lastPrinted>
  <dcterms:created xsi:type="dcterms:W3CDTF">2023-09-07T02:57:00Z</dcterms:created>
  <dcterms:modified xsi:type="dcterms:W3CDTF">2023-10-01T13:57:00Z</dcterms:modified>
</cp:coreProperties>
</file>