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38" w:rsidRDefault="00C76365" w:rsidP="00D0450E">
      <w:pPr>
        <w:spacing w:after="0" w:line="240" w:lineRule="auto"/>
        <w:ind w:left="119"/>
        <w:contextualSpacing/>
        <w:jc w:val="center"/>
      </w:pPr>
      <w:bookmarkStart w:id="0" w:name="block-1399013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26938" w:rsidRDefault="00C76365" w:rsidP="00D0450E">
      <w:pPr>
        <w:spacing w:after="0" w:line="240" w:lineRule="auto"/>
        <w:ind w:left="119"/>
        <w:contextualSpacing/>
        <w:jc w:val="center"/>
      </w:pPr>
      <w:bookmarkStart w:id="1" w:name="9eafb594-2305-4b9d-9d77-4b9f4859b3d0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</w:p>
    <w:p w:rsidR="00626938" w:rsidRDefault="00C76365" w:rsidP="00D0450E">
      <w:pPr>
        <w:spacing w:after="0" w:line="240" w:lineRule="auto"/>
        <w:ind w:left="119"/>
        <w:contextualSpacing/>
        <w:jc w:val="center"/>
      </w:pPr>
      <w:bookmarkStart w:id="2" w:name="b9444d29-65ec-4c32-898a-350f279bf839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</w:t>
      </w:r>
      <w:bookmarkEnd w:id="2"/>
    </w:p>
    <w:p w:rsidR="00626938" w:rsidRDefault="00C76365" w:rsidP="00D0450E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B4245" w:rsidTr="006B4245">
        <w:tc>
          <w:tcPr>
            <w:tcW w:w="3114" w:type="dxa"/>
          </w:tcPr>
          <w:p w:rsidR="006B4245" w:rsidRDefault="006B424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B4245" w:rsidRDefault="006B424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Руководитель ШМО:</w:t>
            </w:r>
          </w:p>
          <w:p w:rsidR="006B4245" w:rsidRDefault="006B424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Е.В. Гаврилова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1 от «29» августа2023 г.</w:t>
            </w:r>
          </w:p>
          <w:p w:rsidR="006B4245" w:rsidRDefault="006B42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B4245" w:rsidRDefault="006B424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B4245" w:rsidRDefault="006B424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Заместитель директора по УВР:</w:t>
            </w:r>
          </w:p>
          <w:p w:rsidR="006B4245" w:rsidRDefault="006B424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К.В. Мартынова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№1 от «30» августа2023 г.</w:t>
            </w:r>
          </w:p>
          <w:p w:rsidR="006B4245" w:rsidRDefault="006B42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B4245" w:rsidRDefault="006B424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B4245" w:rsidRDefault="006B424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Директор </w:t>
            </w:r>
          </w:p>
          <w:p w:rsidR="006B4245" w:rsidRDefault="006B424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О.С. Петровская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 107/9-п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«30» августа2023 г.</w:t>
            </w:r>
          </w:p>
          <w:p w:rsidR="006B4245" w:rsidRDefault="006B4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626938">
      <w:pPr>
        <w:spacing w:after="0"/>
        <w:ind w:left="120"/>
      </w:pPr>
    </w:p>
    <w:p w:rsidR="00626938" w:rsidRDefault="00C763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6938" w:rsidRDefault="00C763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1903750)</w:t>
      </w:r>
    </w:p>
    <w:p w:rsidR="00626938" w:rsidRDefault="00626938">
      <w:pPr>
        <w:spacing w:after="0"/>
        <w:ind w:left="120"/>
        <w:jc w:val="center"/>
      </w:pPr>
    </w:p>
    <w:p w:rsidR="00626938" w:rsidRDefault="00C7636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626938" w:rsidRDefault="00C7636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626938" w:rsidRDefault="00626938">
      <w:pPr>
        <w:spacing w:after="0"/>
        <w:ind w:left="120"/>
        <w:jc w:val="center"/>
      </w:pPr>
    </w:p>
    <w:p w:rsidR="00D0450E" w:rsidRDefault="00D0450E">
      <w:pPr>
        <w:spacing w:after="0"/>
        <w:ind w:left="120"/>
        <w:jc w:val="center"/>
      </w:pPr>
    </w:p>
    <w:p w:rsidR="00D0450E" w:rsidRDefault="00D0450E">
      <w:pPr>
        <w:spacing w:after="0"/>
        <w:ind w:left="120"/>
        <w:jc w:val="center"/>
      </w:pPr>
    </w:p>
    <w:p w:rsidR="00D0450E" w:rsidRDefault="00D0450E" w:rsidP="00D0450E">
      <w:pPr>
        <w:spacing w:after="0"/>
      </w:pPr>
    </w:p>
    <w:p w:rsidR="00626938" w:rsidRDefault="00626938" w:rsidP="00C76365">
      <w:pPr>
        <w:spacing w:after="0"/>
      </w:pPr>
    </w:p>
    <w:p w:rsidR="006B4245" w:rsidRDefault="006B4245" w:rsidP="00C76365">
      <w:pPr>
        <w:spacing w:after="0"/>
      </w:pPr>
    </w:p>
    <w:p w:rsidR="00626938" w:rsidRDefault="00C76365">
      <w:pPr>
        <w:spacing w:after="0"/>
        <w:ind w:left="120"/>
        <w:jc w:val="center"/>
      </w:pPr>
      <w:bookmarkStart w:id="3" w:name="582a33d7-d13d-4219-a5d4-2b3a63e707dd"/>
      <w:r>
        <w:rPr>
          <w:rFonts w:ascii="Times New Roman" w:hAnsi="Times New Roman"/>
          <w:b/>
          <w:color w:val="000000"/>
          <w:sz w:val="28"/>
        </w:rPr>
        <w:t>Красноярск</w:t>
      </w:r>
      <w:bookmarkStart w:id="4" w:name="d3dd2b66-221e-4d4b-821b-2d2c89d025a2"/>
      <w:bookmarkEnd w:id="3"/>
      <w:r w:rsidR="00D0450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626938" w:rsidRDefault="00626938">
      <w:pPr>
        <w:spacing w:after="0"/>
        <w:ind w:left="120"/>
      </w:pPr>
    </w:p>
    <w:p w:rsidR="00626938" w:rsidRDefault="00626938">
      <w:pPr>
        <w:sectPr w:rsidR="00626938">
          <w:pgSz w:w="11906" w:h="16383"/>
          <w:pgMar w:top="1133" w:right="850" w:bottom="1133" w:left="1700" w:header="708" w:footer="708" w:gutter="0"/>
          <w:cols w:space="720"/>
        </w:sectPr>
      </w:pP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bookmarkStart w:id="5" w:name="block-139901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>
        <w:rPr>
          <w:rFonts w:ascii="Times New Roman" w:hAnsi="Times New Roman"/>
          <w:color w:val="000000"/>
          <w:sz w:val="28"/>
        </w:rPr>
        <w:t>временно́е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bookmarkStart w:id="6" w:name="7ad9d27f-2d5e-40e5-a5e1-761ecce37b11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</w:p>
    <w:p w:rsidR="00626938" w:rsidRDefault="00C76365" w:rsidP="00D0450E">
      <w:pPr>
        <w:spacing w:after="0" w:line="240" w:lineRule="auto"/>
        <w:ind w:firstLine="601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26938" w:rsidRDefault="00626938">
      <w:pPr>
        <w:sectPr w:rsidR="00626938">
          <w:pgSz w:w="11906" w:h="16383"/>
          <w:pgMar w:top="1133" w:right="850" w:bottom="1133" w:left="1700" w:header="708" w:footer="708" w:gutter="0"/>
          <w:cols w:space="720"/>
        </w:sectPr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bookmarkStart w:id="7" w:name="block-139901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26938" w:rsidRDefault="00626938" w:rsidP="00D0450E">
      <w:pPr>
        <w:spacing w:after="0" w:line="240" w:lineRule="auto"/>
        <w:ind w:left="120"/>
        <w:contextualSpacing/>
        <w:jc w:val="both"/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626938" w:rsidRDefault="00626938" w:rsidP="00D0450E">
      <w:pPr>
        <w:spacing w:after="0" w:line="240" w:lineRule="auto"/>
        <w:ind w:left="120"/>
        <w:contextualSpacing/>
        <w:jc w:val="both"/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bookmarkStart w:id="8" w:name="_Toc139895958"/>
      <w:bookmarkEnd w:id="8"/>
      <w:r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гимна республики, города, песен местных композиторов;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626938" w:rsidRDefault="00626938" w:rsidP="00D0450E">
      <w:pPr>
        <w:spacing w:after="0" w:line="240" w:lineRule="auto"/>
        <w:ind w:left="120"/>
        <w:contextualSpacing/>
        <w:jc w:val="both"/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жанра, характера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 характерных интонаций и ритмов в звучании традиционной музыки разных народов;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На рубежах культур.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626938" w:rsidRDefault="00626938" w:rsidP="00D0450E">
      <w:pPr>
        <w:spacing w:after="0" w:line="240" w:lineRule="auto"/>
        <w:ind w:left="120"/>
        <w:contextualSpacing/>
        <w:jc w:val="both"/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XIX века: музыкальные салоны, домашнее музицирование, балы, театры. Особенности отечественной музыкальной культуры XIX в. (на примере творчества М.И. Глинки, П.И.Чайковского, </w:t>
      </w:r>
      <w:proofErr w:type="spellStart"/>
      <w:r>
        <w:rPr>
          <w:rFonts w:ascii="Times New Roman" w:hAnsi="Times New Roman"/>
          <w:color w:val="000000"/>
          <w:sz w:val="28"/>
        </w:rPr>
        <w:t>Н.А.Римского-Корсакова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 века, анализ художественного содержания, выразительных средств;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русской культуре XIX века;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композиторов (на примере сочинений композиторов – </w:t>
      </w:r>
      <w:proofErr w:type="spellStart"/>
      <w:r>
        <w:rPr>
          <w:rFonts w:ascii="Times New Roman" w:hAnsi="Times New Roman"/>
          <w:color w:val="000000"/>
          <w:sz w:val="28"/>
        </w:rPr>
        <w:t>Н.А.Римского-Корсакова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А.П.Бородина, М.П.Мусоргского, С.С.Прокофьева, Г.В.Свиридова и других композиторов).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26938" w:rsidRDefault="00626938" w:rsidP="00D0450E">
      <w:pPr>
        <w:spacing w:after="0" w:line="240" w:lineRule="auto"/>
        <w:ind w:left="120"/>
        <w:contextualSpacing/>
        <w:jc w:val="both"/>
      </w:pPr>
    </w:p>
    <w:p w:rsidR="00626938" w:rsidRDefault="00C76365" w:rsidP="00D0450E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>
        <w:rPr>
          <w:rFonts w:ascii="Times New Roman" w:hAnsi="Times New Roman"/>
          <w:color w:val="000000"/>
          <w:sz w:val="28"/>
        </w:rPr>
        <w:t>зарубежныхи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>
        <w:rPr>
          <w:rFonts w:ascii="Times New Roman" w:hAnsi="Times New Roman"/>
          <w:color w:val="000000"/>
          <w:sz w:val="28"/>
        </w:rPr>
        <w:t>устныйили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со строением сонатной формы;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освоение основных тем (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bookmarkStart w:id="9" w:name="_Toc139895962"/>
      <w:bookmarkEnd w:id="9"/>
      <w:r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 в рамках тематики «Мифы Древней Греции в музыкальном искусстве XVII—XX веков».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 общего и особенного при сравнении изучаемых образцов европейского фольклора и фольклора народов России;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полифонической и гомофонно-гармонической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жанра, круга образов;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>
        <w:rPr>
          <w:rFonts w:ascii="Times New Roman" w:hAnsi="Times New Roman"/>
          <w:color w:val="000000"/>
          <w:sz w:val="28"/>
        </w:rPr>
        <w:t>партесное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сопоставление тенденций сохранения и переосмысления религиозной традиции в культуре XX–XXI веков;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Джаз.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>
        <w:rPr>
          <w:rFonts w:ascii="Times New Roman" w:hAnsi="Times New Roman"/>
          <w:color w:val="000000"/>
          <w:sz w:val="28"/>
        </w:rPr>
        <w:t>биг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бэнд, блюз);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Мюзикл</w:t>
      </w:r>
      <w:r>
        <w:rPr>
          <w:rFonts w:ascii="Times New Roman" w:hAnsi="Times New Roman"/>
          <w:color w:val="000000"/>
          <w:sz w:val="28"/>
        </w:rPr>
        <w:t>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 рекламных объявлений о премьерах мюзиклов в современных средствах массовой информации;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</w:t>
      </w:r>
      <w:proofErr w:type="spellStart"/>
      <w:r>
        <w:rPr>
          <w:rFonts w:ascii="Times New Roman" w:hAnsi="Times New Roman"/>
          <w:color w:val="000000"/>
          <w:sz w:val="28"/>
        </w:rPr>
        <w:t>Цой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Билли </w:t>
      </w:r>
      <w:proofErr w:type="spellStart"/>
      <w:r>
        <w:rPr>
          <w:rFonts w:ascii="Times New Roman" w:hAnsi="Times New Roman"/>
          <w:color w:val="000000"/>
          <w:sz w:val="28"/>
        </w:rPr>
        <w:t>Айлиш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рисование образов программной музыки;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>
        <w:rPr>
          <w:rFonts w:ascii="Times New Roman" w:hAnsi="Times New Roman"/>
          <w:color w:val="000000"/>
          <w:sz w:val="28"/>
        </w:rPr>
        <w:t>светлотность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>
        <w:rPr>
          <w:rFonts w:ascii="Times New Roman" w:hAnsi="Times New Roman"/>
          <w:color w:val="000000"/>
          <w:sz w:val="28"/>
        </w:rPr>
        <w:t>, К. Дебюсси, А.К. Лядова и других композиторов).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>
        <w:rPr>
          <w:rFonts w:ascii="Times New Roman" w:hAnsi="Times New Roman"/>
          <w:color w:val="000000"/>
          <w:sz w:val="28"/>
        </w:rPr>
        <w:t>ван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>
        <w:rPr>
          <w:rFonts w:ascii="Times New Roman" w:hAnsi="Times New Roman"/>
          <w:color w:val="000000"/>
          <w:sz w:val="28"/>
        </w:rPr>
        <w:t>Шнитке</w:t>
      </w:r>
      <w:proofErr w:type="spellEnd"/>
      <w:r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образцами киномузыки отечественных и зарубежных композиторов;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26938" w:rsidRDefault="00C76365" w:rsidP="00D0450E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>
        <w:rPr>
          <w:rFonts w:ascii="Times New Roman" w:hAnsi="Times New Roman"/>
          <w:color w:val="000000"/>
          <w:sz w:val="28"/>
        </w:rPr>
        <w:t>переозвучка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</w:t>
      </w:r>
      <w:r w:rsidR="00D0450E">
        <w:rPr>
          <w:rFonts w:ascii="Times New Roman" w:hAnsi="Times New Roman"/>
          <w:color w:val="000000"/>
          <w:sz w:val="28"/>
        </w:rPr>
        <w:t>от фильма-оперы (фильма-балета)</w:t>
      </w:r>
      <w:r>
        <w:rPr>
          <w:rFonts w:ascii="Times New Roman" w:hAnsi="Times New Roman"/>
          <w:color w:val="000000"/>
          <w:sz w:val="28"/>
        </w:rPr>
        <w:t>»</w:t>
      </w:r>
      <w:r w:rsidR="006E388D">
        <w:rPr>
          <w:rFonts w:ascii="Times New Roman" w:hAnsi="Times New Roman"/>
          <w:color w:val="000000"/>
          <w:sz w:val="28"/>
        </w:rPr>
        <w:t>?</w:t>
      </w:r>
    </w:p>
    <w:p w:rsidR="00626938" w:rsidRDefault="00626938">
      <w:pPr>
        <w:sectPr w:rsidR="00626938">
          <w:pgSz w:w="11906" w:h="16383"/>
          <w:pgMar w:top="1133" w:right="850" w:bottom="1133" w:left="1700" w:header="708" w:footer="708" w:gutter="0"/>
          <w:cols w:space="720"/>
        </w:sectPr>
      </w:pPr>
    </w:p>
    <w:p w:rsidR="00626938" w:rsidRPr="00E219A3" w:rsidRDefault="00C76365" w:rsidP="006E388D">
      <w:pPr>
        <w:spacing w:after="0" w:line="240" w:lineRule="auto"/>
        <w:ind w:left="120"/>
        <w:contextualSpacing/>
        <w:jc w:val="both"/>
        <w:rPr>
          <w:b/>
        </w:rPr>
      </w:pPr>
      <w:bookmarkStart w:id="10" w:name="block-13990137"/>
      <w:bookmarkEnd w:id="7"/>
      <w:r w:rsidRPr="00E219A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bookmarkStart w:id="11" w:name="_Toc139895967"/>
      <w:bookmarkEnd w:id="11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обществе;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>
        <w:rPr>
          <w:rFonts w:ascii="Times New Roman" w:hAnsi="Times New Roman"/>
          <w:color w:val="000000"/>
          <w:sz w:val="28"/>
        </w:rPr>
        <w:t>моральныхи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7) трудового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нравственно-эстетическое отношение к природе,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следовать внутренним слухом за развитием музыкального процесса, «наблюдать» звучание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>
        <w:rPr>
          <w:rFonts w:ascii="Times New Roman" w:hAnsi="Times New Roman"/>
          <w:color w:val="000000"/>
          <w:sz w:val="28"/>
        </w:rPr>
        <w:t>возможностив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>
        <w:rPr>
          <w:rFonts w:ascii="Times New Roman" w:hAnsi="Times New Roman"/>
          <w:color w:val="000000"/>
          <w:sz w:val="28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26938" w:rsidRDefault="00626938" w:rsidP="006E388D">
      <w:pPr>
        <w:spacing w:after="0" w:line="240" w:lineRule="auto"/>
        <w:ind w:left="120"/>
        <w:contextualSpacing/>
        <w:jc w:val="both"/>
      </w:pP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исполнять и оценивать образцы музыкального фольклора и сочинения композиторов своей малой родины.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>
        <w:rPr>
          <w:rFonts w:ascii="Times New Roman" w:hAnsi="Times New Roman"/>
          <w:color w:val="000000"/>
          <w:sz w:val="28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>
        <w:rPr>
          <w:rFonts w:ascii="Times New Roman" w:hAnsi="Times New Roman"/>
          <w:color w:val="000000"/>
          <w:sz w:val="28"/>
        </w:rPr>
        <w:t>типичныхдля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>
        <w:rPr>
          <w:rFonts w:ascii="Times New Roman" w:hAnsi="Times New Roman"/>
          <w:color w:val="000000"/>
          <w:sz w:val="28"/>
        </w:rPr>
        <w:t>изученныхкультурно-национальных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традиций и жанров).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26938" w:rsidRDefault="00C76365" w:rsidP="006E388D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26938" w:rsidRDefault="00626938">
      <w:pPr>
        <w:sectPr w:rsidR="00626938">
          <w:pgSz w:w="11906" w:h="16383"/>
          <w:pgMar w:top="1133" w:right="850" w:bottom="1133" w:left="1700" w:header="708" w:footer="708" w:gutter="0"/>
          <w:cols w:space="720"/>
        </w:sectPr>
      </w:pPr>
    </w:p>
    <w:p w:rsidR="00626938" w:rsidRDefault="00C76365" w:rsidP="006E388D">
      <w:pPr>
        <w:spacing w:after="0" w:line="240" w:lineRule="auto"/>
        <w:ind w:left="120"/>
        <w:contextualSpacing/>
      </w:pPr>
      <w:bookmarkStart w:id="12" w:name="block-139901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6938" w:rsidRDefault="00C76365" w:rsidP="006E388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269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2.Народное музыкальное творчество России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музыка: основные жанры и направления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5.Связь музыки с другими видами искусства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</w:tbl>
    <w:p w:rsidR="00626938" w:rsidRDefault="00626938" w:rsidP="006E388D">
      <w:pPr>
        <w:spacing w:line="240" w:lineRule="auto"/>
        <w:contextualSpacing/>
        <w:sectPr w:rsidR="00626938">
          <w:pgSz w:w="16383" w:h="11906" w:orient="landscape"/>
          <w:pgMar w:top="1133" w:right="850" w:bottom="1133" w:left="1700" w:header="708" w:footer="708" w:gutter="0"/>
          <w:cols w:space="720"/>
        </w:sectPr>
      </w:pPr>
    </w:p>
    <w:p w:rsidR="00626938" w:rsidRDefault="00C76365" w:rsidP="006E388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26938" w:rsidTr="00AD7E8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2.Народное музыкальное творчество России</w:t>
            </w: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музыка: основные жанры и направления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5.Связь музыки с другими видами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</w:tbl>
    <w:p w:rsidR="00626938" w:rsidRDefault="00626938" w:rsidP="006E388D">
      <w:pPr>
        <w:spacing w:line="240" w:lineRule="auto"/>
        <w:contextualSpacing/>
        <w:sectPr w:rsidR="00626938">
          <w:pgSz w:w="16383" w:h="11906" w:orient="landscape"/>
          <w:pgMar w:top="1133" w:right="850" w:bottom="1133" w:left="1700" w:header="708" w:footer="708" w:gutter="0"/>
          <w:cols w:space="720"/>
        </w:sectPr>
      </w:pPr>
    </w:p>
    <w:p w:rsidR="00626938" w:rsidRDefault="00C76365" w:rsidP="006E388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26938" w:rsidTr="00AD7E82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938" w:rsidRDefault="00626938" w:rsidP="006E388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2.Народное музыкальное творчество России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erminal" w:hAnsi="Terminal"/>
                <w:sz w:val="24"/>
              </w:rPr>
              <w:t>Музыкальный стиль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 w:rsidP="006E388D">
            <w:pPr>
              <w:spacing w:line="240" w:lineRule="auto"/>
              <w:contextualSpacing/>
            </w:pP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музыка: основные жанры и направления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</w:tr>
      <w:tr w:rsidR="00AD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line="240" w:lineRule="auto"/>
              <w:contextualSpacing/>
            </w:pPr>
          </w:p>
        </w:tc>
      </w:tr>
      <w:tr w:rsidR="00AD7E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5.Связь музыки с другими видами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AD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line="240" w:lineRule="auto"/>
              <w:contextualSpacing/>
            </w:pP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6E388D">
            <w:pPr>
              <w:spacing w:line="240" w:lineRule="auto"/>
              <w:contextualSpacing/>
            </w:pPr>
          </w:p>
        </w:tc>
      </w:tr>
    </w:tbl>
    <w:p w:rsidR="00626938" w:rsidRDefault="00626938">
      <w:pPr>
        <w:sectPr w:rsidR="00626938">
          <w:pgSz w:w="16383" w:h="11906" w:orient="landscape"/>
          <w:pgMar w:top="1133" w:right="850" w:bottom="1133" w:left="1700" w:header="708" w:footer="708" w:gutter="0"/>
          <w:cols w:space="720"/>
        </w:sectPr>
      </w:pPr>
    </w:p>
    <w:p w:rsidR="00626938" w:rsidRDefault="00C763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26938" w:rsidTr="00AD7E8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938" w:rsidRDefault="0062693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6938" w:rsidRDefault="006269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6938" w:rsidRDefault="00626938">
            <w:pPr>
              <w:spacing w:after="0"/>
              <w:ind w:left="135"/>
            </w:pP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938" w:rsidRDefault="006269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938" w:rsidRDefault="006269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938" w:rsidRDefault="006269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2.Народное музыкальное творчество России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музыка: основные жанры и направления</w:t>
            </w:r>
          </w:p>
        </w:tc>
      </w:tr>
      <w:tr w:rsidR="00626938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Музыка цифрового мира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AD7E82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5.Связь музыки с другими видами искусства</w:t>
            </w:r>
          </w:p>
        </w:tc>
      </w:tr>
      <w:tr w:rsidR="00AD7E82" w:rsidTr="00AD7E8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7E82" w:rsidRDefault="00AD7E82" w:rsidP="00D0450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D7E82" w:rsidRDefault="00AD7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269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  <w:tr w:rsidR="00626938" w:rsidTr="00AD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938" w:rsidRDefault="00C76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626938" w:rsidRDefault="00626938"/>
        </w:tc>
      </w:tr>
    </w:tbl>
    <w:p w:rsidR="00626938" w:rsidRDefault="00626938">
      <w:pPr>
        <w:sectPr w:rsidR="00626938">
          <w:pgSz w:w="16383" w:h="11906" w:orient="landscape"/>
          <w:pgMar w:top="1133" w:right="850" w:bottom="1133" w:left="1700" w:header="708" w:footer="708" w:gutter="0"/>
          <w:cols w:space="720"/>
        </w:sectPr>
      </w:pPr>
    </w:p>
    <w:p w:rsidR="00626938" w:rsidRDefault="00C76365" w:rsidP="00AD7E82">
      <w:pPr>
        <w:spacing w:after="0" w:line="240" w:lineRule="auto"/>
        <w:contextualSpacing/>
      </w:pPr>
      <w:bookmarkStart w:id="13" w:name="block-139901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6938" w:rsidRDefault="00C76365" w:rsidP="00AD7E8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6938" w:rsidRDefault="00C76365" w:rsidP="00AD7E82">
      <w:pPr>
        <w:spacing w:after="0" w:line="240" w:lineRule="auto"/>
        <w:ind w:left="120"/>
        <w:contextualSpacing/>
      </w:pPr>
      <w:bookmarkStart w:id="14" w:name="74bf6636-2c61-4c65-87ef-0b356004ea0d"/>
      <w:r>
        <w:rPr>
          <w:rFonts w:ascii="Times New Roman" w:hAnsi="Times New Roman"/>
          <w:color w:val="000000"/>
          <w:sz w:val="28"/>
        </w:rPr>
        <w:t>• Музыка: 5-й класс: учебник / Сергеева Г. П., Критская Е. Д., Акционерное общество «Издательство «Просвещение»</w:t>
      </w:r>
      <w:bookmarkEnd w:id="14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</w:p>
    <w:p w:rsidR="00626938" w:rsidRDefault="00626938" w:rsidP="00AD7E82">
      <w:pPr>
        <w:spacing w:after="0" w:line="240" w:lineRule="auto"/>
        <w:ind w:left="120"/>
        <w:contextualSpacing/>
      </w:pPr>
    </w:p>
    <w:p w:rsidR="00626938" w:rsidRDefault="00626938" w:rsidP="00AD7E82">
      <w:pPr>
        <w:spacing w:after="0" w:line="240" w:lineRule="auto"/>
        <w:ind w:left="120"/>
        <w:contextualSpacing/>
      </w:pPr>
    </w:p>
    <w:p w:rsidR="00626938" w:rsidRDefault="00C76365" w:rsidP="00AD7E8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6938" w:rsidRDefault="00C76365" w:rsidP="00AD7E82">
      <w:pPr>
        <w:spacing w:after="0" w:line="240" w:lineRule="auto"/>
        <w:ind w:left="120"/>
        <w:contextualSpacing/>
      </w:pP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Музыка. Хрестоматия музыкального материала. 5 класс [Ноты]: пособие для</w:t>
      </w:r>
      <w:bookmarkEnd w:id="15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учителя / сост. Е. Д. Критская. – М.: Просвещение, 2019.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Хрестоматия музыкального материала. 6 класс [Ноты]: пособие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учителя / сост. Е. Д. Критская. – М.: Просвещение, 2019.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Хрестоматия музыкального материала. 7 класс [Ноты]: пособие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учителя / сост. Е. Д. Критская. – М.: Просвещение, 2019.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Хрестоматия музыкального материала. 8 класс [Ноты]: пособие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учителя / сост. Е. Д. Критская. – М.: Просвещение, 2019.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Фонохрестоматия. 5 класс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Электронный ресурс] / сост. Е. 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Критская, Г. П. Сергеева, Т. С.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2019. – 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электрон. опт. диск (CD-ROM).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Фонохрестоматия. 6 класс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Электронный ресурс] / сост. Е. 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Критская, Г. П. Сергеева, Т. С.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2019. – 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электрон. опт. диск (CD-ROM).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Фонохрестоматия. 7 класс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Электронный ресурс] / сост. Е. 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Критская, Г. П. Сергеева, Т. С.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2019. – 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электрон. опт. диск (CD-ROM).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Фонохрестоматия. 8 класс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Электронный ресурс] / сост. Е. 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Критская, Г. П. Сергеева, Т. С.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2019. – 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электрон. опт. диск (CD-ROM).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Музыка. 5-8 классы. Сборник рабочих программ. Предметная линия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учебников Г. П. Сергеевой, Е. Д. Критской: пособие для учителей</w:t>
      </w:r>
      <w:r>
        <w:rPr>
          <w:sz w:val="28"/>
        </w:rPr>
        <w:br/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 / </w:t>
      </w:r>
      <w:proofErr w:type="gramStart"/>
      <w:r>
        <w:rPr>
          <w:rFonts w:ascii="Times New Roman" w:hAnsi="Times New Roman"/>
          <w:color w:val="000000"/>
          <w:sz w:val="28"/>
        </w:rPr>
        <w:t xml:space="preserve">[ </w:t>
      </w:r>
      <w:proofErr w:type="gramEnd"/>
      <w:r>
        <w:rPr>
          <w:rFonts w:ascii="Times New Roman" w:hAnsi="Times New Roman"/>
          <w:color w:val="000000"/>
          <w:sz w:val="28"/>
        </w:rPr>
        <w:t>Г. П. Сергеева, Е. Д. Критская, И. Э.</w:t>
      </w:r>
      <w:r>
        <w:rPr>
          <w:sz w:val="28"/>
        </w:rPr>
        <w:br/>
      </w:r>
      <w:proofErr w:type="spellStart"/>
      <w:r>
        <w:rPr>
          <w:rFonts w:ascii="Times New Roman" w:hAnsi="Times New Roman"/>
          <w:color w:val="000000"/>
          <w:sz w:val="28"/>
        </w:rPr>
        <w:t>Кашекова</w:t>
      </w:r>
      <w:proofErr w:type="spellEnd"/>
      <w:r>
        <w:rPr>
          <w:rFonts w:ascii="Times New Roman" w:hAnsi="Times New Roman"/>
          <w:color w:val="000000"/>
          <w:sz w:val="28"/>
        </w:rPr>
        <w:t>]. – 4- е изд. – М.: Просвещение, 2019. – 126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музыки. Поурочные разработки . 5- 6 классы / Г.П. Сергеева, Е.Д.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Критская. - 3- е изд. - М.: Просвещение, 2019. - 230 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Уроки музыки. Поурочные разработки. 7 - 8 классы / Г. П. Сергеева, Е. 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Критская. - 3- е изд. - М.: Просвещение, 2019. - 331 г.</w:t>
      </w:r>
    </w:p>
    <w:p w:rsidR="00626938" w:rsidRDefault="00626938" w:rsidP="00AD7E82">
      <w:pPr>
        <w:spacing w:after="0" w:line="240" w:lineRule="auto"/>
        <w:ind w:left="120"/>
        <w:contextualSpacing/>
      </w:pPr>
    </w:p>
    <w:p w:rsidR="00626938" w:rsidRDefault="00C76365" w:rsidP="00AD7E82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26938" w:rsidRDefault="00C76365" w:rsidP="00AD7E82">
      <w:pPr>
        <w:spacing w:after="0" w:line="240" w:lineRule="auto"/>
        <w:ind w:left="120"/>
        <w:contextualSpacing/>
      </w:pPr>
      <w:bookmarkStart w:id="16" w:name="9b56b7b7-4dec-4bc0-ba6e-fd0a58c91303"/>
      <w:r>
        <w:rPr>
          <w:rFonts w:ascii="Times New Roman" w:hAnsi="Times New Roman"/>
          <w:color w:val="000000"/>
          <w:sz w:val="28"/>
        </w:rPr>
        <w:t xml:space="preserve">1. Единая коллекция - http://collection. </w:t>
      </w:r>
      <w:proofErr w:type="spellStart"/>
      <w:r>
        <w:rPr>
          <w:rFonts w:ascii="Times New Roman" w:hAnsi="Times New Roman"/>
          <w:color w:val="000000"/>
          <w:sz w:val="28"/>
        </w:rPr>
        <w:t>cross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edu.ru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catalog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>
        <w:rPr>
          <w:rFonts w:ascii="Times New Roman" w:hAnsi="Times New Roman"/>
          <w:color w:val="000000"/>
          <w:sz w:val="28"/>
        </w:rPr>
        <w:t>/ f544 b3b7-</w:t>
      </w:r>
      <w:bookmarkEnd w:id="16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f1f4- 5b76-f453- 552 f31d9 b164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Российский общеобразовательный портал - http://music.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Детские электронные книги и презентации - http://viki. 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Единая коллекция Цифровых Образовательных Р </w:t>
      </w:r>
      <w:proofErr w:type="spellStart"/>
      <w:r>
        <w:rPr>
          <w:rFonts w:ascii="Times New Roman" w:hAnsi="Times New Roman"/>
          <w:color w:val="000000"/>
          <w:sz w:val="28"/>
        </w:rPr>
        <w:t>есурсов</w:t>
      </w:r>
      <w:proofErr w:type="spellEnd"/>
      <w:r>
        <w:rPr>
          <w:rFonts w:ascii="Times New Roman" w:hAnsi="Times New Roman"/>
          <w:color w:val="000000"/>
          <w:sz w:val="28"/>
        </w:rPr>
        <w:t>. – Режим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доступа: http://school- </w:t>
      </w:r>
      <w:proofErr w:type="spellStart"/>
      <w:r>
        <w:rPr>
          <w:rFonts w:ascii="Times New Roman" w:hAnsi="Times New Roman"/>
          <w:color w:val="000000"/>
          <w:sz w:val="28"/>
        </w:rPr>
        <w:t>collection</w:t>
      </w:r>
      <w:proofErr w:type="spellEnd"/>
      <w:r>
        <w:rPr>
          <w:rFonts w:ascii="Times New Roman" w:hAnsi="Times New Roman"/>
          <w:color w:val="000000"/>
          <w:sz w:val="28"/>
        </w:rPr>
        <w:t>. 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Российская Электронная Школа</w:t>
      </w:r>
    </w:p>
    <w:bookmarkEnd w:id="13"/>
    <w:p w:rsidR="00626938" w:rsidRDefault="00626938" w:rsidP="00AD7E82">
      <w:pPr>
        <w:spacing w:line="240" w:lineRule="auto"/>
        <w:contextualSpacing/>
      </w:pPr>
    </w:p>
    <w:sectPr w:rsidR="00626938" w:rsidSect="00BC4655">
      <w:pgSz w:w="11906" w:h="16383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rminal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938"/>
    <w:rsid w:val="005D1922"/>
    <w:rsid w:val="00626938"/>
    <w:rsid w:val="00657598"/>
    <w:rsid w:val="006B4245"/>
    <w:rsid w:val="006E388D"/>
    <w:rsid w:val="00990461"/>
    <w:rsid w:val="00A72D76"/>
    <w:rsid w:val="00AD7E82"/>
    <w:rsid w:val="00BC4655"/>
    <w:rsid w:val="00C76365"/>
    <w:rsid w:val="00CA589C"/>
    <w:rsid w:val="00D0450E"/>
    <w:rsid w:val="00E21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55"/>
  </w:style>
  <w:style w:type="paragraph" w:styleId="1">
    <w:name w:val="heading 1"/>
    <w:basedOn w:val="a"/>
    <w:next w:val="a"/>
    <w:link w:val="10"/>
    <w:uiPriority w:val="9"/>
    <w:qFormat/>
    <w:rsid w:val="00BC4655"/>
    <w:pPr>
      <w:keepNext/>
      <w:keepLines/>
      <w:spacing w:before="48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4655"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655"/>
    <w:pPr>
      <w:keepNext/>
      <w:keepLines/>
      <w:spacing w:before="200"/>
      <w:outlineLvl w:val="2"/>
    </w:pPr>
    <w:rPr>
      <w:b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655"/>
    <w:pPr>
      <w:keepNext/>
      <w:keepLines/>
      <w:spacing w:before="200"/>
      <w:outlineLvl w:val="3"/>
    </w:pPr>
    <w:rPr>
      <w:b/>
      <w:i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655"/>
    <w:pPr>
      <w:tabs>
        <w:tab w:val="center" w:pos="4680"/>
        <w:tab w:val="right" w:pos="9360"/>
      </w:tabs>
    </w:pPr>
  </w:style>
  <w:style w:type="paragraph" w:styleId="a5">
    <w:name w:val="Normal Indent"/>
    <w:basedOn w:val="a"/>
    <w:rsid w:val="00BC465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C4655"/>
    <w:pPr>
      <w:ind w:left="86"/>
    </w:pPr>
    <w:rPr>
      <w:i/>
      <w:color w:val="4F81BD"/>
      <w:sz w:val="24"/>
    </w:rPr>
  </w:style>
  <w:style w:type="paragraph" w:styleId="a8">
    <w:name w:val="Title"/>
    <w:basedOn w:val="a"/>
    <w:next w:val="a"/>
    <w:link w:val="a9"/>
    <w:uiPriority w:val="10"/>
    <w:qFormat/>
    <w:rsid w:val="00BC4655"/>
    <w:pPr>
      <w:pBdr>
        <w:bottom w:val="single" w:sz="8" w:space="4" w:color="4F81BD"/>
      </w:pBdr>
      <w:spacing w:after="300"/>
      <w:contextualSpacing/>
    </w:pPr>
    <w:rPr>
      <w:color w:val="17365D"/>
      <w:sz w:val="52"/>
    </w:rPr>
  </w:style>
  <w:style w:type="paragraph" w:styleId="aa">
    <w:name w:val="caption"/>
    <w:basedOn w:val="a"/>
    <w:next w:val="a"/>
    <w:semiHidden/>
    <w:qFormat/>
    <w:rsid w:val="00BC4655"/>
    <w:pPr>
      <w:spacing w:line="240" w:lineRule="auto"/>
    </w:pPr>
    <w:rPr>
      <w:b/>
      <w:color w:val="4F81BD"/>
      <w:sz w:val="18"/>
    </w:rPr>
  </w:style>
  <w:style w:type="character" w:styleId="ab">
    <w:name w:val="line number"/>
    <w:basedOn w:val="a0"/>
    <w:semiHidden/>
    <w:rsid w:val="00BC4655"/>
  </w:style>
  <w:style w:type="character" w:styleId="ac">
    <w:name w:val="Hyperlink"/>
    <w:basedOn w:val="a0"/>
    <w:rsid w:val="00BC4655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BC4655"/>
  </w:style>
  <w:style w:type="character" w:customStyle="1" w:styleId="10">
    <w:name w:val="Заголовок 1 Знак"/>
    <w:basedOn w:val="a0"/>
    <w:link w:val="1"/>
    <w:rsid w:val="00BC4655"/>
    <w:rPr>
      <w:b/>
      <w:color w:val="365F91"/>
      <w:sz w:val="28"/>
    </w:rPr>
  </w:style>
  <w:style w:type="character" w:customStyle="1" w:styleId="20">
    <w:name w:val="Заголовок 2 Знак"/>
    <w:basedOn w:val="a0"/>
    <w:link w:val="2"/>
    <w:rsid w:val="00BC4655"/>
    <w:rPr>
      <w:b/>
      <w:color w:val="4F81BD"/>
      <w:sz w:val="26"/>
    </w:rPr>
  </w:style>
  <w:style w:type="character" w:customStyle="1" w:styleId="30">
    <w:name w:val="Заголовок 3 Знак"/>
    <w:basedOn w:val="a0"/>
    <w:link w:val="3"/>
    <w:rsid w:val="00BC4655"/>
    <w:rPr>
      <w:b/>
      <w:color w:val="4F81BD"/>
    </w:rPr>
  </w:style>
  <w:style w:type="character" w:customStyle="1" w:styleId="40">
    <w:name w:val="Заголовок 4 Знак"/>
    <w:basedOn w:val="a0"/>
    <w:link w:val="4"/>
    <w:rsid w:val="00BC4655"/>
    <w:rPr>
      <w:b/>
      <w:i/>
      <w:color w:val="4F81BD"/>
    </w:rPr>
  </w:style>
  <w:style w:type="character" w:customStyle="1" w:styleId="a7">
    <w:name w:val="Подзаголовок Знак"/>
    <w:basedOn w:val="a0"/>
    <w:link w:val="a6"/>
    <w:rsid w:val="00BC4655"/>
    <w:rPr>
      <w:i/>
      <w:color w:val="4F81BD"/>
      <w:sz w:val="24"/>
    </w:rPr>
  </w:style>
  <w:style w:type="character" w:customStyle="1" w:styleId="a9">
    <w:name w:val="Название Знак"/>
    <w:basedOn w:val="a0"/>
    <w:link w:val="a8"/>
    <w:rsid w:val="00BC4655"/>
    <w:rPr>
      <w:color w:val="17365D"/>
      <w:sz w:val="52"/>
    </w:rPr>
  </w:style>
  <w:style w:type="character" w:styleId="ad">
    <w:name w:val="Emphasis"/>
    <w:basedOn w:val="a0"/>
    <w:qFormat/>
    <w:rsid w:val="00BC4655"/>
    <w:rPr>
      <w:i/>
    </w:rPr>
  </w:style>
  <w:style w:type="table" w:styleId="11">
    <w:name w:val="Table Simple 1"/>
    <w:basedOn w:val="a1"/>
    <w:rsid w:val="00BC4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BC46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45</Pages>
  <Words>11617</Words>
  <Characters>66217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pvikt</cp:lastModifiedBy>
  <cp:revision>10</cp:revision>
  <dcterms:created xsi:type="dcterms:W3CDTF">2023-09-25T13:51:00Z</dcterms:created>
  <dcterms:modified xsi:type="dcterms:W3CDTF">2023-10-01T13:29:00Z</dcterms:modified>
</cp:coreProperties>
</file>